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Future Value of an Investment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VI.A Student Activity Sheet 3: Time Value of Money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future value of an investment is the amount it will b</w:t>
      </w:r>
      <w:r>
        <w:rPr>
          <w:rFonts w:ascii="TrebuchetMS" w:hAnsi="TrebuchetMS" w:cs="TrebuchetMS"/>
          <w:sz w:val="24"/>
          <w:szCs w:val="24"/>
        </w:rPr>
        <w:t xml:space="preserve">e worth after so many months or </w:t>
      </w:r>
      <w:r>
        <w:rPr>
          <w:rFonts w:ascii="TrebuchetMS" w:hAnsi="TrebuchetMS" w:cs="TrebuchetMS"/>
          <w:sz w:val="24"/>
          <w:szCs w:val="24"/>
        </w:rPr>
        <w:t>years of earning interest. The following table lists a savings account’</w:t>
      </w:r>
      <w:r>
        <w:rPr>
          <w:rFonts w:ascii="TrebuchetMS" w:hAnsi="TrebuchetMS" w:cs="TrebuchetMS"/>
          <w:sz w:val="24"/>
          <w:szCs w:val="24"/>
        </w:rPr>
        <w:t xml:space="preserve">s future values in </w:t>
      </w:r>
      <w:r>
        <w:rPr>
          <w:rFonts w:ascii="TrebuchetMS" w:hAnsi="TrebuchetMS" w:cs="TrebuchetMS"/>
          <w:sz w:val="24"/>
          <w:szCs w:val="24"/>
        </w:rPr>
        <w:t>selected years.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2160"/>
        <w:gridCol w:w="1890"/>
      </w:tblGrid>
      <w:tr w:rsidR="00F566DB" w:rsidTr="00F566DB">
        <w:tc>
          <w:tcPr>
            <w:tcW w:w="2160" w:type="dxa"/>
          </w:tcPr>
          <w:p w:rsid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/>
                <w:bCs/>
                <w:sz w:val="24"/>
                <w:szCs w:val="24"/>
              </w:rPr>
              <w:t>Balance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 w:rsidRPr="00F566DB">
              <w:rPr>
                <w:rFonts w:ascii="TrebuchetMS-Bold" w:hAnsi="TrebuchetMS-Bold" w:cs="TrebuchetMS-Bold"/>
                <w:bCs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 w:rsidRPr="00F566DB">
              <w:rPr>
                <w:rFonts w:ascii="TrebuchetMS-Bold" w:hAnsi="TrebuchetMS-Bold" w:cs="TrebuchetMS-Bold"/>
                <w:bCs/>
                <w:sz w:val="24"/>
                <w:szCs w:val="24"/>
              </w:rPr>
              <w:t>$2600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 w:rsidRPr="00F566DB">
              <w:rPr>
                <w:rFonts w:ascii="TrebuchetMS-Bold" w:hAnsi="TrebuchetMS-Bold" w:cs="TrebuchetMS-Bold"/>
                <w:bCs/>
                <w:sz w:val="24"/>
                <w:szCs w:val="24"/>
              </w:rPr>
              <w:t>$</w:t>
            </w: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3201.50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$3,942.20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$4,854.16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$5,977.16</w:t>
            </w:r>
          </w:p>
        </w:tc>
      </w:tr>
      <w:tr w:rsidR="00F566DB" w:rsidTr="00F566DB">
        <w:tc>
          <w:tcPr>
            <w:tcW w:w="216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F566DB" w:rsidRP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$7,359.95</w:t>
            </w:r>
          </w:p>
        </w:tc>
      </w:tr>
      <w:tr w:rsidR="00F566DB" w:rsidTr="00F566DB">
        <w:tc>
          <w:tcPr>
            <w:tcW w:w="2160" w:type="dxa"/>
          </w:tcPr>
          <w:p w:rsid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-Bold" w:hAnsi="TrebuchetMS-Bold" w:cs="TrebuchetMS-Bold"/>
                <w:bCs/>
                <w:sz w:val="24"/>
                <w:szCs w:val="24"/>
              </w:rPr>
            </w:pPr>
            <w:r>
              <w:rPr>
                <w:rFonts w:ascii="TrebuchetMS-Bold" w:hAnsi="TrebuchetMS-Bold" w:cs="TrebuchetMS-Bold"/>
                <w:bCs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F566DB" w:rsidRDefault="00F566DB" w:rsidP="00F566DB">
            <w:pPr>
              <w:autoSpaceDE w:val="0"/>
              <w:autoSpaceDN w:val="0"/>
              <w:adjustRightInd w:val="0"/>
              <w:jc w:val="center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="TrebuchetMS" w:hAnsi="TrebuchetMS" w:cs="TrebuchetMS"/>
                <w:sz w:val="24"/>
                <w:szCs w:val="24"/>
              </w:rPr>
              <w:t>$9,062.70</w:t>
            </w:r>
          </w:p>
        </w:tc>
      </w:tr>
    </w:tbl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Create a scatterplot of the given data. Label the axes and </w:t>
      </w:r>
      <w:r>
        <w:rPr>
          <w:rFonts w:ascii="TrebuchetMS" w:hAnsi="TrebuchetMS" w:cs="TrebuchetMS"/>
          <w:sz w:val="24"/>
          <w:szCs w:val="24"/>
        </w:rPr>
        <w:t xml:space="preserve">scales, and provide a title.  </w:t>
      </w:r>
      <w:r>
        <w:rPr>
          <w:rFonts w:ascii="TrebuchetMS" w:hAnsi="TrebuchetMS" w:cs="TrebuchetMS"/>
          <w:sz w:val="24"/>
          <w:szCs w:val="24"/>
        </w:rPr>
        <w:t>What type of function would best model the data? Explain your reasoning.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Calculate the regression equation for the given data. G</w:t>
      </w:r>
      <w:r>
        <w:rPr>
          <w:rFonts w:ascii="TrebuchetMS" w:hAnsi="TrebuchetMS" w:cs="TrebuchetMS"/>
          <w:sz w:val="24"/>
          <w:szCs w:val="24"/>
        </w:rPr>
        <w:t xml:space="preserve">raph the regression equation on </w:t>
      </w:r>
      <w:r>
        <w:rPr>
          <w:rFonts w:ascii="TrebuchetMS" w:hAnsi="TrebuchetMS" w:cs="TrebuchetMS"/>
          <w:sz w:val="24"/>
          <w:szCs w:val="24"/>
        </w:rPr>
        <w:t>the scatterplot in Question 1.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According to the model, what is the intere</w:t>
      </w:r>
      <w:r>
        <w:rPr>
          <w:rFonts w:ascii="TrebuchetMS" w:hAnsi="TrebuchetMS" w:cs="TrebuchetMS"/>
          <w:sz w:val="24"/>
          <w:szCs w:val="24"/>
        </w:rPr>
        <w:t xml:space="preserve">st rate of the savings account?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Is the interest simple or compound?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How do you know?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Using the model, how much will be in the account in 50 years?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Use the regression equation from the previous problems to write a general formula for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future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value of an investment compounded annually. Use the following variables: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Pr="00F566DB" w:rsidRDefault="00F566DB" w:rsidP="00F566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566DB">
        <w:rPr>
          <w:rFonts w:ascii="Symbol" w:hAnsi="Symbol" w:cs="Symbol"/>
          <w:sz w:val="24"/>
          <w:szCs w:val="24"/>
        </w:rPr>
        <w:t></w:t>
      </w:r>
      <w:r w:rsidRPr="00F566DB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FV </w:t>
      </w:r>
      <w:r w:rsidRPr="00F566DB">
        <w:rPr>
          <w:rFonts w:ascii="TrebuchetMS" w:hAnsi="TrebuchetMS" w:cs="TrebuchetMS"/>
          <w:sz w:val="24"/>
          <w:szCs w:val="24"/>
        </w:rPr>
        <w:t>for future value</w:t>
      </w:r>
    </w:p>
    <w:p w:rsidR="00F566DB" w:rsidRPr="00F566DB" w:rsidRDefault="00F566DB" w:rsidP="00F566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566DB">
        <w:rPr>
          <w:rFonts w:ascii="Symbol" w:hAnsi="Symbol" w:cs="Symbol"/>
          <w:sz w:val="24"/>
          <w:szCs w:val="24"/>
        </w:rPr>
        <w:t></w:t>
      </w:r>
      <w:r w:rsidRPr="00F566DB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t </w:t>
      </w:r>
      <w:r w:rsidRPr="00F566DB">
        <w:rPr>
          <w:rFonts w:ascii="TrebuchetMS" w:hAnsi="TrebuchetMS" w:cs="TrebuchetMS"/>
          <w:sz w:val="24"/>
          <w:szCs w:val="24"/>
        </w:rPr>
        <w:t>for time (in years)</w:t>
      </w:r>
    </w:p>
    <w:p w:rsidR="00F566DB" w:rsidRPr="00F566DB" w:rsidRDefault="00F566DB" w:rsidP="00F566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566DB">
        <w:rPr>
          <w:rFonts w:ascii="Symbol" w:hAnsi="Symbol" w:cs="Symbol"/>
          <w:sz w:val="24"/>
          <w:szCs w:val="24"/>
        </w:rPr>
        <w:t></w:t>
      </w:r>
      <w:proofErr w:type="spellStart"/>
      <w:r w:rsidRPr="00F566DB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i</w:t>
      </w:r>
      <w:proofErr w:type="spellEnd"/>
      <w:r w:rsidRPr="00F566DB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 </w:t>
      </w:r>
      <w:r w:rsidRPr="00F566DB">
        <w:rPr>
          <w:rFonts w:ascii="TrebuchetMS" w:hAnsi="TrebuchetMS" w:cs="TrebuchetMS"/>
          <w:sz w:val="24"/>
          <w:szCs w:val="24"/>
        </w:rPr>
        <w:t>for interest rate (in decimal form)</w:t>
      </w:r>
    </w:p>
    <w:p w:rsidR="00F566DB" w:rsidRPr="00F566DB" w:rsidRDefault="00F566DB" w:rsidP="00F566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F566DB">
        <w:rPr>
          <w:rFonts w:ascii="Symbol" w:hAnsi="Symbol" w:cs="Symbol"/>
          <w:sz w:val="24"/>
          <w:szCs w:val="24"/>
        </w:rPr>
        <w:t></w:t>
      </w:r>
      <w:r w:rsidRPr="00F566DB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PV </w:t>
      </w:r>
      <w:r w:rsidRPr="00F566DB">
        <w:rPr>
          <w:rFonts w:ascii="TrebuchetMS" w:hAnsi="TrebuchetMS" w:cs="TrebuchetMS"/>
          <w:sz w:val="24"/>
          <w:szCs w:val="24"/>
        </w:rPr>
        <w:t xml:space="preserve">for the principal or present </w:t>
      </w:r>
      <w:proofErr w:type="spellStart"/>
      <w:r w:rsidRPr="00F566DB">
        <w:rPr>
          <w:rFonts w:ascii="TrebuchetMS" w:hAnsi="TrebuchetMS" w:cs="TrebuchetMS"/>
          <w:sz w:val="24"/>
          <w:szCs w:val="24"/>
        </w:rPr>
        <w:t>valueThe</w:t>
      </w:r>
      <w:proofErr w:type="spellEnd"/>
      <w:r w:rsidRPr="00F566DB">
        <w:rPr>
          <w:rFonts w:ascii="TrebuchetMS" w:hAnsi="TrebuchetMS" w:cs="TrebuchetMS"/>
          <w:sz w:val="24"/>
          <w:szCs w:val="24"/>
        </w:rPr>
        <w:t xml:space="preserve"> future value of an investment is the amount it will b</w:t>
      </w:r>
      <w:r w:rsidRPr="00F566DB">
        <w:rPr>
          <w:rFonts w:ascii="TrebuchetMS" w:hAnsi="TrebuchetMS" w:cs="TrebuchetMS"/>
          <w:sz w:val="24"/>
          <w:szCs w:val="24"/>
        </w:rPr>
        <w:t xml:space="preserve">e worth after so many months or </w:t>
      </w:r>
      <w:r w:rsidRPr="00F566DB">
        <w:rPr>
          <w:rFonts w:ascii="TrebuchetMS" w:hAnsi="TrebuchetMS" w:cs="TrebuchetMS"/>
          <w:sz w:val="24"/>
          <w:szCs w:val="24"/>
        </w:rPr>
        <w:t xml:space="preserve">years of earning interest.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All of the investments so far have compounded and p</w:t>
      </w:r>
      <w:r>
        <w:rPr>
          <w:rFonts w:ascii="TrebuchetMS" w:hAnsi="TrebuchetMS" w:cs="TrebuchetMS"/>
          <w:sz w:val="24"/>
          <w:szCs w:val="24"/>
        </w:rPr>
        <w:t xml:space="preserve">aid interest annually. However, </w:t>
      </w:r>
      <w:r>
        <w:rPr>
          <w:rFonts w:ascii="TrebuchetMS" w:hAnsi="TrebuchetMS" w:cs="TrebuchetMS"/>
          <w:sz w:val="24"/>
          <w:szCs w:val="24"/>
        </w:rPr>
        <w:t>some investments compute interest in compoundin</w:t>
      </w:r>
      <w:r>
        <w:rPr>
          <w:rFonts w:ascii="TrebuchetMS" w:hAnsi="TrebuchetMS" w:cs="TrebuchetMS"/>
          <w:sz w:val="24"/>
          <w:szCs w:val="24"/>
        </w:rPr>
        <w:t xml:space="preserve">g periods that are quarterly or </w:t>
      </w:r>
      <w:r>
        <w:rPr>
          <w:rFonts w:ascii="TrebuchetMS" w:hAnsi="TrebuchetMS" w:cs="TrebuchetMS"/>
          <w:sz w:val="24"/>
          <w:szCs w:val="24"/>
        </w:rPr>
        <w:t>monthly. If the annual interest rate is divided even</w:t>
      </w:r>
      <w:r>
        <w:rPr>
          <w:rFonts w:ascii="TrebuchetMS" w:hAnsi="TrebuchetMS" w:cs="TrebuchetMS"/>
          <w:sz w:val="24"/>
          <w:szCs w:val="24"/>
        </w:rPr>
        <w:t xml:space="preserve">ly, how would the interest rate </w:t>
      </w:r>
      <w:proofErr w:type="gramStart"/>
      <w:r>
        <w:rPr>
          <w:rFonts w:ascii="TrebuchetMS" w:hAnsi="TrebuchetMS" w:cs="TrebuchetMS"/>
          <w:sz w:val="24"/>
          <w:szCs w:val="24"/>
        </w:rPr>
        <w:t>be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calculated for each compounding period?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Write a general formula for future value that tak</w:t>
      </w:r>
      <w:r>
        <w:rPr>
          <w:rFonts w:ascii="TrebuchetMS" w:hAnsi="TrebuchetMS" w:cs="TrebuchetMS"/>
          <w:sz w:val="24"/>
          <w:szCs w:val="24"/>
        </w:rPr>
        <w:t xml:space="preserve">es into account any compounding </w:t>
      </w:r>
      <w:r>
        <w:rPr>
          <w:rFonts w:ascii="TrebuchetMS" w:hAnsi="TrebuchetMS" w:cs="TrebuchetMS"/>
          <w:sz w:val="24"/>
          <w:szCs w:val="24"/>
        </w:rPr>
        <w:t xml:space="preserve">period. Use the variables from Question 5, in addition to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 </w:t>
      </w:r>
      <w:r>
        <w:rPr>
          <w:rFonts w:ascii="TrebuchetMS" w:hAnsi="TrebuchetMS" w:cs="TrebuchetMS"/>
          <w:sz w:val="24"/>
          <w:szCs w:val="24"/>
        </w:rPr>
        <w:t xml:space="preserve">for number of compound </w:t>
      </w:r>
      <w:r>
        <w:rPr>
          <w:rFonts w:ascii="TrebuchetMS" w:hAnsi="TrebuchetMS" w:cs="TrebuchetMS"/>
          <w:sz w:val="24"/>
          <w:szCs w:val="24"/>
        </w:rPr>
        <w:t>periods in one year.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 xml:space="preserve">Suppose you invest $2,600 into a savings account with a </w:t>
      </w:r>
      <w:r>
        <w:rPr>
          <w:rFonts w:ascii="TrebuchetMS" w:hAnsi="TrebuchetMS" w:cs="TrebuchetMS"/>
          <w:sz w:val="24"/>
          <w:szCs w:val="24"/>
        </w:rPr>
        <w:t xml:space="preserve">4.25% annual interest rate that </w:t>
      </w:r>
      <w:r>
        <w:rPr>
          <w:rFonts w:ascii="TrebuchetMS" w:hAnsi="TrebuchetMS" w:cs="TrebuchetMS"/>
          <w:sz w:val="24"/>
          <w:szCs w:val="24"/>
        </w:rPr>
        <w:t>compounds interest quarterly. Use the formula you wrote</w:t>
      </w:r>
      <w:r>
        <w:rPr>
          <w:rFonts w:ascii="TrebuchetMS" w:hAnsi="TrebuchetMS" w:cs="TrebuchetMS"/>
          <w:sz w:val="24"/>
          <w:szCs w:val="24"/>
        </w:rPr>
        <w:t xml:space="preserve"> in Question 7 to determine the </w:t>
      </w:r>
      <w:r>
        <w:rPr>
          <w:rFonts w:ascii="TrebuchetMS" w:hAnsi="TrebuchetMS" w:cs="TrebuchetMS"/>
          <w:sz w:val="24"/>
          <w:szCs w:val="24"/>
        </w:rPr>
        <w:t>balance in the account after five years.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9. </w:t>
      </w:r>
      <w:r>
        <w:rPr>
          <w:rFonts w:ascii="TrebuchetMS" w:hAnsi="TrebuchetMS" w:cs="TrebuchetMS"/>
          <w:sz w:val="24"/>
          <w:szCs w:val="24"/>
        </w:rPr>
        <w:t>How much would the same savings account be worth</w:t>
      </w:r>
      <w:r>
        <w:rPr>
          <w:rFonts w:ascii="TrebuchetMS" w:hAnsi="TrebuchetMS" w:cs="TrebuchetMS"/>
          <w:sz w:val="24"/>
          <w:szCs w:val="24"/>
        </w:rPr>
        <w:t xml:space="preserve"> in 50 years if the interest is </w:t>
      </w:r>
      <w:r>
        <w:rPr>
          <w:rFonts w:ascii="TrebuchetMS" w:hAnsi="TrebuchetMS" w:cs="TrebuchetMS"/>
          <w:sz w:val="24"/>
          <w:szCs w:val="24"/>
        </w:rPr>
        <w:t>compounded quarterly?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10. REFLECTION: </w:t>
      </w:r>
      <w:r>
        <w:rPr>
          <w:rFonts w:ascii="TrebuchetMS" w:hAnsi="TrebuchetMS" w:cs="TrebuchetMS"/>
          <w:sz w:val="24"/>
          <w:szCs w:val="24"/>
        </w:rPr>
        <w:t>Is there a difference between the accoun</w:t>
      </w:r>
      <w:r>
        <w:rPr>
          <w:rFonts w:ascii="TrebuchetMS" w:hAnsi="TrebuchetMS" w:cs="TrebuchetMS"/>
          <w:sz w:val="24"/>
          <w:szCs w:val="24"/>
        </w:rPr>
        <w:t xml:space="preserve">t balance in Question 8 and the </w:t>
      </w:r>
      <w:r>
        <w:rPr>
          <w:rFonts w:ascii="TrebuchetMS" w:hAnsi="TrebuchetMS" w:cs="TrebuchetMS"/>
          <w:sz w:val="24"/>
          <w:szCs w:val="24"/>
        </w:rPr>
        <w:t>account balance from the problem described in the table?</w:t>
      </w:r>
      <w:r>
        <w:rPr>
          <w:rFonts w:ascii="TrebuchetMS" w:hAnsi="TrebuchetMS" w:cs="TrebuchetMS"/>
          <w:sz w:val="24"/>
          <w:szCs w:val="24"/>
        </w:rPr>
        <w:t xml:space="preserve">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If so, is the difference large </w:t>
      </w:r>
      <w:r>
        <w:rPr>
          <w:rFonts w:ascii="TrebuchetMS" w:hAnsi="TrebuchetMS" w:cs="TrebuchetMS"/>
          <w:sz w:val="24"/>
          <w:szCs w:val="24"/>
        </w:rPr>
        <w:t xml:space="preserve">or small?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How might this difference influence your decision about investments?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11. REFLECTION: </w:t>
      </w:r>
      <w:r>
        <w:rPr>
          <w:rFonts w:ascii="TrebuchetMS" w:hAnsi="TrebuchetMS" w:cs="TrebuchetMS"/>
          <w:sz w:val="24"/>
          <w:szCs w:val="24"/>
        </w:rPr>
        <w:t>Is there a difference between the accoun</w:t>
      </w:r>
      <w:r>
        <w:rPr>
          <w:rFonts w:ascii="TrebuchetMS" w:hAnsi="TrebuchetMS" w:cs="TrebuchetMS"/>
          <w:sz w:val="24"/>
          <w:szCs w:val="24"/>
        </w:rPr>
        <w:t xml:space="preserve">t balance in Question 9 and the </w:t>
      </w:r>
      <w:r>
        <w:rPr>
          <w:rFonts w:ascii="TrebuchetMS" w:hAnsi="TrebuchetMS" w:cs="TrebuchetMS"/>
          <w:sz w:val="24"/>
          <w:szCs w:val="24"/>
        </w:rPr>
        <w:t xml:space="preserve">account balance in Question 4?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If so, is the difference</w:t>
      </w:r>
      <w:r>
        <w:rPr>
          <w:rFonts w:ascii="TrebuchetMS" w:hAnsi="TrebuchetMS" w:cs="TrebuchetMS"/>
          <w:sz w:val="24"/>
          <w:szCs w:val="24"/>
        </w:rPr>
        <w:t xml:space="preserve"> large or small? 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 xml:space="preserve">How might this </w:t>
      </w:r>
      <w:r>
        <w:rPr>
          <w:rFonts w:ascii="TrebuchetMS" w:hAnsi="TrebuchetMS" w:cs="TrebuchetMS"/>
          <w:sz w:val="24"/>
          <w:szCs w:val="24"/>
        </w:rPr>
        <w:t>difference influence your decision about investments?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EXTENSION: </w:t>
      </w:r>
      <w:r>
        <w:rPr>
          <w:rFonts w:ascii="TrebuchetMS" w:hAnsi="TrebuchetMS" w:cs="TrebuchetMS"/>
          <w:sz w:val="24"/>
          <w:szCs w:val="24"/>
        </w:rPr>
        <w:t>Research interest rates for a savings</w:t>
      </w:r>
      <w:r>
        <w:rPr>
          <w:rFonts w:ascii="TrebuchetMS" w:hAnsi="TrebuchetMS" w:cs="TrebuchetMS"/>
          <w:sz w:val="24"/>
          <w:szCs w:val="24"/>
        </w:rPr>
        <w:t xml:space="preserve"> account, checking account, and </w:t>
      </w:r>
      <w:r>
        <w:rPr>
          <w:rFonts w:ascii="TrebuchetMS" w:hAnsi="TrebuchetMS" w:cs="TrebuchetMS"/>
          <w:sz w:val="24"/>
          <w:szCs w:val="24"/>
        </w:rPr>
        <w:t>money market account at different financial institutio</w:t>
      </w:r>
      <w:r>
        <w:rPr>
          <w:rFonts w:ascii="TrebuchetMS" w:hAnsi="TrebuchetMS" w:cs="TrebuchetMS"/>
          <w:sz w:val="24"/>
          <w:szCs w:val="24"/>
        </w:rPr>
        <w:t xml:space="preserve">ns. Note the compounding period </w:t>
      </w:r>
      <w:r>
        <w:rPr>
          <w:rFonts w:ascii="TrebuchetMS" w:hAnsi="TrebuchetMS" w:cs="TrebuchetMS"/>
          <w:sz w:val="24"/>
          <w:szCs w:val="24"/>
        </w:rPr>
        <w:t>for each.</w:t>
      </w: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566DB" w:rsidRDefault="00F566DB" w:rsidP="00F566D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How much would $10,000 be worth in each account in 50 years?</w:t>
      </w:r>
    </w:p>
    <w:sectPr w:rsidR="00F566DB" w:rsidSect="00F5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41B"/>
    <w:multiLevelType w:val="hybridMultilevel"/>
    <w:tmpl w:val="E45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B"/>
    <w:rsid w:val="005F7722"/>
    <w:rsid w:val="008F5855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DB"/>
    <w:pPr>
      <w:ind w:left="720"/>
      <w:contextualSpacing/>
    </w:pPr>
  </w:style>
  <w:style w:type="table" w:styleId="TableGrid">
    <w:name w:val="Table Grid"/>
    <w:basedOn w:val="TableNormal"/>
    <w:uiPriority w:val="59"/>
    <w:rsid w:val="00F5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DB"/>
    <w:pPr>
      <w:ind w:left="720"/>
      <w:contextualSpacing/>
    </w:pPr>
  </w:style>
  <w:style w:type="table" w:styleId="TableGrid">
    <w:name w:val="Table Grid"/>
    <w:basedOn w:val="TableNormal"/>
    <w:uiPriority w:val="59"/>
    <w:rsid w:val="00F5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2013-02-25T20:43:00Z</dcterms:created>
  <dcterms:modified xsi:type="dcterms:W3CDTF">2013-02-25T20:50:00Z</dcterms:modified>
</cp:coreProperties>
</file>