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EAD" w:rsidRDefault="00135EAD" w:rsidP="00135EAD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sz w:val="28"/>
          <w:szCs w:val="28"/>
        </w:rPr>
      </w:pPr>
      <w:r>
        <w:rPr>
          <w:rFonts w:ascii="TrebuchetMS-Bold" w:hAnsi="TrebuchetMS-Bold" w:cs="TrebuchetMS-Bold"/>
          <w:b/>
          <w:bCs/>
          <w:sz w:val="28"/>
          <w:szCs w:val="28"/>
        </w:rPr>
        <w:t>Using Recursion in Models and Decision Making: Recursion in Cyclical Models</w:t>
      </w:r>
    </w:p>
    <w:p w:rsidR="00135EAD" w:rsidRDefault="00135EAD" w:rsidP="00135EAD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4"/>
          <w:szCs w:val="24"/>
        </w:rPr>
      </w:pPr>
      <w:r>
        <w:rPr>
          <w:rFonts w:ascii="TrebuchetMS" w:hAnsi="TrebuchetMS" w:cs="TrebuchetMS"/>
          <w:sz w:val="24"/>
          <w:szCs w:val="24"/>
        </w:rPr>
        <w:t>IV.D Student Activity Sheet 7: Modeling the Singapore Flyer</w:t>
      </w:r>
    </w:p>
    <w:p w:rsidR="00135EAD" w:rsidRDefault="00135EAD" w:rsidP="00135EAD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16"/>
          <w:szCs w:val="16"/>
        </w:rPr>
      </w:pPr>
    </w:p>
    <w:p w:rsidR="00F01B34" w:rsidRDefault="00135EAD" w:rsidP="00135EAD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4"/>
          <w:szCs w:val="24"/>
        </w:rPr>
      </w:pPr>
      <w:r>
        <w:rPr>
          <w:rFonts w:ascii="TrebuchetMS" w:hAnsi="TrebuchetMS" w:cs="TrebuchetMS"/>
          <w:sz w:val="24"/>
          <w:szCs w:val="24"/>
        </w:rPr>
        <w:t>On February 11, 2008, Singapore opened a new observation whee</w:t>
      </w:r>
      <w:r>
        <w:rPr>
          <w:rFonts w:ascii="TrebuchetMS" w:hAnsi="TrebuchetMS" w:cs="TrebuchetMS"/>
          <w:sz w:val="24"/>
          <w:szCs w:val="24"/>
        </w:rPr>
        <w:t xml:space="preserve">l called the Singapore </w:t>
      </w:r>
      <w:r>
        <w:rPr>
          <w:rFonts w:ascii="TrebuchetMS" w:hAnsi="TrebuchetMS" w:cs="TrebuchetMS"/>
          <w:sz w:val="24"/>
          <w:szCs w:val="24"/>
        </w:rPr>
        <w:t>Flyer. At the time of its opening, this giant Ferris wheel wa</w:t>
      </w:r>
      <w:r>
        <w:rPr>
          <w:rFonts w:ascii="TrebuchetMS" w:hAnsi="TrebuchetMS" w:cs="TrebuchetMS"/>
          <w:sz w:val="24"/>
          <w:szCs w:val="24"/>
        </w:rPr>
        <w:t xml:space="preserve">s the tallest in the world. The </w:t>
      </w:r>
      <w:r>
        <w:rPr>
          <w:rFonts w:ascii="TrebuchetMS" w:hAnsi="TrebuchetMS" w:cs="TrebuchetMS"/>
          <w:sz w:val="24"/>
          <w:szCs w:val="24"/>
        </w:rPr>
        <w:t xml:space="preserve">Singapore Flyer consists of an observation wheel with </w:t>
      </w:r>
      <w:r>
        <w:rPr>
          <w:rFonts w:ascii="TrebuchetMS" w:hAnsi="TrebuchetMS" w:cs="TrebuchetMS"/>
          <w:sz w:val="24"/>
          <w:szCs w:val="24"/>
        </w:rPr>
        <w:t xml:space="preserve">a diameter of 150 meters atop a </w:t>
      </w:r>
      <w:r>
        <w:rPr>
          <w:rFonts w:ascii="TrebuchetMS" w:hAnsi="TrebuchetMS" w:cs="TrebuchetMS"/>
          <w:sz w:val="24"/>
          <w:szCs w:val="24"/>
        </w:rPr>
        <w:t>boarding terminal, giving the structure an overall height of 165 mete</w:t>
      </w:r>
      <w:r>
        <w:rPr>
          <w:rFonts w:ascii="TrebuchetMS" w:hAnsi="TrebuchetMS" w:cs="TrebuchetMS"/>
          <w:sz w:val="24"/>
          <w:szCs w:val="24"/>
        </w:rPr>
        <w:t xml:space="preserve">rs. Twenty-eight </w:t>
      </w:r>
      <w:proofErr w:type="spellStart"/>
      <w:r>
        <w:rPr>
          <w:rFonts w:ascii="TrebuchetMS" w:hAnsi="TrebuchetMS" w:cs="TrebuchetMS"/>
          <w:sz w:val="24"/>
          <w:szCs w:val="24"/>
        </w:rPr>
        <w:t>airconditioned</w:t>
      </w:r>
      <w:proofErr w:type="spellEnd"/>
      <w:r>
        <w:rPr>
          <w:rFonts w:ascii="TrebuchetMS" w:hAnsi="TrebuchetMS" w:cs="TrebuchetMS"/>
          <w:sz w:val="24"/>
          <w:szCs w:val="24"/>
        </w:rPr>
        <w:t xml:space="preserve"> </w:t>
      </w:r>
      <w:r>
        <w:rPr>
          <w:rFonts w:ascii="TrebuchetMS" w:hAnsi="TrebuchetMS" w:cs="TrebuchetMS"/>
          <w:sz w:val="24"/>
          <w:szCs w:val="24"/>
        </w:rPr>
        <w:t>capsules rotate on the outside of the wheel t</w:t>
      </w:r>
      <w:r>
        <w:rPr>
          <w:rFonts w:ascii="TrebuchetMS" w:hAnsi="TrebuchetMS" w:cs="TrebuchetMS"/>
          <w:sz w:val="24"/>
          <w:szCs w:val="24"/>
        </w:rPr>
        <w:t xml:space="preserve">o provide unobstructed views of </w:t>
      </w:r>
      <w:r>
        <w:rPr>
          <w:rFonts w:ascii="TrebuchetMS" w:hAnsi="TrebuchetMS" w:cs="TrebuchetMS"/>
          <w:sz w:val="24"/>
          <w:szCs w:val="24"/>
        </w:rPr>
        <w:t>the city. The wheel rotates at a constant rate of 26 centi</w:t>
      </w:r>
      <w:r>
        <w:rPr>
          <w:rFonts w:ascii="TrebuchetMS" w:hAnsi="TrebuchetMS" w:cs="TrebuchetMS"/>
          <w:sz w:val="24"/>
          <w:szCs w:val="24"/>
        </w:rPr>
        <w:t xml:space="preserve">meters per second. This is slow </w:t>
      </w:r>
      <w:r>
        <w:rPr>
          <w:rFonts w:ascii="TrebuchetMS" w:hAnsi="TrebuchetMS" w:cs="TrebuchetMS"/>
          <w:sz w:val="24"/>
          <w:szCs w:val="24"/>
        </w:rPr>
        <w:t>enough that the wheel does not need to stop for loading</w:t>
      </w:r>
      <w:r>
        <w:rPr>
          <w:rFonts w:ascii="TrebuchetMS" w:hAnsi="TrebuchetMS" w:cs="TrebuchetMS"/>
          <w:sz w:val="24"/>
          <w:szCs w:val="24"/>
        </w:rPr>
        <w:t xml:space="preserve"> and unloading unless there are </w:t>
      </w:r>
      <w:r>
        <w:rPr>
          <w:rFonts w:ascii="TrebuchetMS" w:hAnsi="TrebuchetMS" w:cs="TrebuchetMS"/>
          <w:sz w:val="24"/>
          <w:szCs w:val="24"/>
        </w:rPr>
        <w:t>special passenger needs.</w:t>
      </w:r>
    </w:p>
    <w:p w:rsidR="00135EAD" w:rsidRDefault="00135EAD" w:rsidP="00135EAD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4"/>
          <w:szCs w:val="24"/>
        </w:rPr>
      </w:pPr>
    </w:p>
    <w:p w:rsidR="00135EAD" w:rsidRDefault="00135EAD" w:rsidP="00135EAD">
      <w:pPr>
        <w:autoSpaceDE w:val="0"/>
        <w:autoSpaceDN w:val="0"/>
        <w:adjustRightInd w:val="0"/>
        <w:spacing w:after="0" w:line="240" w:lineRule="auto"/>
        <w:jc w:val="center"/>
        <w:rPr>
          <w:rFonts w:ascii="TrebuchetMS" w:hAnsi="TrebuchetMS" w:cs="TrebuchetMS"/>
          <w:sz w:val="24"/>
          <w:szCs w:val="24"/>
        </w:rPr>
      </w:pPr>
      <w:r>
        <w:rPr>
          <w:rFonts w:ascii="TrebuchetMS" w:hAnsi="TrebuchetMS" w:cs="TrebuchetMS"/>
          <w:noProof/>
          <w:sz w:val="24"/>
          <w:szCs w:val="24"/>
        </w:rPr>
        <w:drawing>
          <wp:inline distT="0" distB="0" distL="0" distR="0">
            <wp:extent cx="4819650" cy="3218786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21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EAD" w:rsidRDefault="00135EAD" w:rsidP="00135EAD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sz w:val="24"/>
          <w:szCs w:val="24"/>
        </w:rPr>
      </w:pPr>
    </w:p>
    <w:p w:rsidR="00135EAD" w:rsidRDefault="00135EAD" w:rsidP="00135EAD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4"/>
          <w:szCs w:val="24"/>
        </w:rPr>
      </w:pPr>
      <w:r>
        <w:rPr>
          <w:rFonts w:ascii="TrebuchetMS-Bold" w:hAnsi="TrebuchetMS-Bold" w:cs="TrebuchetMS-Bold"/>
          <w:b/>
          <w:bCs/>
          <w:sz w:val="24"/>
          <w:szCs w:val="24"/>
        </w:rPr>
        <w:t xml:space="preserve">1. </w:t>
      </w:r>
      <w:r>
        <w:rPr>
          <w:rFonts w:ascii="TrebuchetMS" w:hAnsi="TrebuchetMS" w:cs="TrebuchetMS"/>
          <w:sz w:val="24"/>
          <w:szCs w:val="24"/>
        </w:rPr>
        <w:t>Using graph paper, draw an accurate diagram of the whe</w:t>
      </w:r>
      <w:r>
        <w:rPr>
          <w:rFonts w:ascii="TrebuchetMS" w:hAnsi="TrebuchetMS" w:cs="TrebuchetMS"/>
          <w:sz w:val="24"/>
          <w:szCs w:val="24"/>
        </w:rPr>
        <w:t xml:space="preserve">el showing the dimensions given </w:t>
      </w:r>
      <w:r>
        <w:rPr>
          <w:rFonts w:ascii="TrebuchetMS" w:hAnsi="TrebuchetMS" w:cs="TrebuchetMS"/>
          <w:sz w:val="24"/>
          <w:szCs w:val="24"/>
        </w:rPr>
        <w:t>above. Use a compass or other tool to accurate draw the circle.</w:t>
      </w:r>
    </w:p>
    <w:p w:rsidR="00135EAD" w:rsidRDefault="00135EAD" w:rsidP="00135EAD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sz w:val="24"/>
          <w:szCs w:val="24"/>
        </w:rPr>
      </w:pPr>
    </w:p>
    <w:p w:rsidR="00135EAD" w:rsidRDefault="00135EAD" w:rsidP="00135EAD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4"/>
          <w:szCs w:val="24"/>
        </w:rPr>
      </w:pPr>
      <w:r>
        <w:rPr>
          <w:rFonts w:ascii="TrebuchetMS-Bold" w:hAnsi="TrebuchetMS-Bold" w:cs="TrebuchetMS-Bold"/>
          <w:b/>
          <w:bCs/>
          <w:sz w:val="24"/>
          <w:szCs w:val="24"/>
        </w:rPr>
        <w:t xml:space="preserve">2. </w:t>
      </w:r>
      <w:r>
        <w:rPr>
          <w:rFonts w:ascii="TrebuchetMS" w:hAnsi="TrebuchetMS" w:cs="TrebuchetMS"/>
          <w:sz w:val="24"/>
          <w:szCs w:val="24"/>
        </w:rPr>
        <w:t xml:space="preserve">On the next page, fill in the table showing the height of </w:t>
      </w:r>
      <w:r>
        <w:rPr>
          <w:rFonts w:ascii="TrebuchetMS" w:hAnsi="TrebuchetMS" w:cs="TrebuchetMS"/>
          <w:sz w:val="24"/>
          <w:szCs w:val="24"/>
        </w:rPr>
        <w:t xml:space="preserve">a single capsule changing as it </w:t>
      </w:r>
      <w:r>
        <w:rPr>
          <w:rFonts w:ascii="TrebuchetMS" w:hAnsi="TrebuchetMS" w:cs="TrebuchetMS"/>
          <w:sz w:val="24"/>
          <w:szCs w:val="24"/>
        </w:rPr>
        <w:t>rotates counterclockwise from the boarding termina</w:t>
      </w:r>
      <w:r>
        <w:rPr>
          <w:rFonts w:ascii="TrebuchetMS" w:hAnsi="TrebuchetMS" w:cs="TrebuchetMS"/>
          <w:sz w:val="24"/>
          <w:szCs w:val="24"/>
        </w:rPr>
        <w:t xml:space="preserve">l around the wheel. To do this, </w:t>
      </w:r>
      <w:r>
        <w:rPr>
          <w:rFonts w:ascii="TrebuchetMS" w:hAnsi="TrebuchetMS" w:cs="TrebuchetMS"/>
          <w:sz w:val="24"/>
          <w:szCs w:val="24"/>
        </w:rPr>
        <w:t>calculate the circumference of the wheel.</w:t>
      </w:r>
    </w:p>
    <w:p w:rsidR="00135EAD" w:rsidRDefault="00135EAD" w:rsidP="00135EAD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sz w:val="24"/>
          <w:szCs w:val="24"/>
        </w:rPr>
      </w:pPr>
    </w:p>
    <w:p w:rsidR="00135EAD" w:rsidRDefault="00135EAD" w:rsidP="00135EAD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4"/>
          <w:szCs w:val="24"/>
        </w:rPr>
      </w:pPr>
      <w:r>
        <w:rPr>
          <w:rFonts w:ascii="TrebuchetMS-Bold" w:hAnsi="TrebuchetMS-Bold" w:cs="TrebuchetMS-Bold"/>
          <w:b/>
          <w:bCs/>
          <w:sz w:val="24"/>
          <w:szCs w:val="24"/>
        </w:rPr>
        <w:t xml:space="preserve">a. </w:t>
      </w:r>
      <w:r>
        <w:rPr>
          <w:rFonts w:ascii="TrebuchetMS" w:hAnsi="TrebuchetMS" w:cs="TrebuchetMS"/>
          <w:sz w:val="24"/>
          <w:szCs w:val="24"/>
        </w:rPr>
        <w:t>How many minutes does it take a capsule to make</w:t>
      </w:r>
      <w:r>
        <w:rPr>
          <w:rFonts w:ascii="TrebuchetMS" w:hAnsi="TrebuchetMS" w:cs="TrebuchetMS"/>
          <w:sz w:val="24"/>
          <w:szCs w:val="24"/>
        </w:rPr>
        <w:t xml:space="preserve"> one complete revolution around </w:t>
      </w:r>
      <w:r>
        <w:rPr>
          <w:rFonts w:ascii="TrebuchetMS" w:hAnsi="TrebuchetMS" w:cs="TrebuchetMS"/>
          <w:sz w:val="24"/>
          <w:szCs w:val="24"/>
        </w:rPr>
        <w:t xml:space="preserve">the wheel? </w:t>
      </w:r>
      <w:proofErr w:type="gramStart"/>
      <w:r>
        <w:rPr>
          <w:rFonts w:ascii="TrebuchetMS" w:hAnsi="TrebuchetMS" w:cs="TrebuchetMS"/>
          <w:sz w:val="24"/>
          <w:szCs w:val="24"/>
        </w:rPr>
        <w:t>(Round to the nearest minute.)</w:t>
      </w:r>
      <w:proofErr w:type="gramEnd"/>
      <w:r>
        <w:rPr>
          <w:rFonts w:ascii="TrebuchetMS" w:hAnsi="TrebuchetMS" w:cs="TrebuchetMS"/>
          <w:sz w:val="24"/>
          <w:szCs w:val="24"/>
        </w:rPr>
        <w:t xml:space="preserve"> Explain your process.</w:t>
      </w:r>
    </w:p>
    <w:p w:rsidR="00135EAD" w:rsidRDefault="00135EAD" w:rsidP="00135EAD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sz w:val="24"/>
          <w:szCs w:val="24"/>
        </w:rPr>
      </w:pPr>
    </w:p>
    <w:p w:rsidR="00135EAD" w:rsidRDefault="00135EAD" w:rsidP="00135EAD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4"/>
          <w:szCs w:val="24"/>
        </w:rPr>
      </w:pPr>
      <w:r>
        <w:rPr>
          <w:rFonts w:ascii="TrebuchetMS-Bold" w:hAnsi="TrebuchetMS-Bold" w:cs="TrebuchetMS-Bold"/>
          <w:b/>
          <w:bCs/>
          <w:sz w:val="24"/>
          <w:szCs w:val="24"/>
        </w:rPr>
        <w:t xml:space="preserve">b. </w:t>
      </w:r>
      <w:r>
        <w:rPr>
          <w:rFonts w:ascii="TrebuchetMS" w:hAnsi="TrebuchetMS" w:cs="TrebuchetMS"/>
          <w:sz w:val="24"/>
          <w:szCs w:val="24"/>
        </w:rPr>
        <w:t>Before completing the table, explain how the angle v</w:t>
      </w:r>
      <w:r>
        <w:rPr>
          <w:rFonts w:ascii="TrebuchetMS" w:hAnsi="TrebuchetMS" w:cs="TrebuchetMS"/>
          <w:sz w:val="24"/>
          <w:szCs w:val="24"/>
        </w:rPr>
        <w:t xml:space="preserve">alues provided in the table are </w:t>
      </w:r>
      <w:r>
        <w:rPr>
          <w:rFonts w:ascii="TrebuchetMS" w:hAnsi="TrebuchetMS" w:cs="TrebuchetMS"/>
          <w:sz w:val="24"/>
          <w:szCs w:val="24"/>
        </w:rPr>
        <w:t>correct.</w:t>
      </w:r>
    </w:p>
    <w:p w:rsidR="00135EAD" w:rsidRDefault="00135EAD" w:rsidP="00135EAD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sz w:val="24"/>
          <w:szCs w:val="24"/>
        </w:rPr>
      </w:pPr>
    </w:p>
    <w:p w:rsidR="00135EAD" w:rsidRDefault="00135EAD" w:rsidP="00135EAD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4"/>
          <w:szCs w:val="24"/>
        </w:rPr>
      </w:pPr>
      <w:r>
        <w:rPr>
          <w:rFonts w:ascii="TrebuchetMS-Bold" w:hAnsi="TrebuchetMS-Bold" w:cs="TrebuchetMS-Bold"/>
          <w:b/>
          <w:bCs/>
          <w:sz w:val="24"/>
          <w:szCs w:val="24"/>
        </w:rPr>
        <w:t xml:space="preserve">c. </w:t>
      </w:r>
      <w:r>
        <w:rPr>
          <w:rFonts w:ascii="TrebuchetMS" w:hAnsi="TrebuchetMS" w:cs="TrebuchetMS"/>
          <w:sz w:val="24"/>
          <w:szCs w:val="24"/>
        </w:rPr>
        <w:t>The first inscribed angle that models the situation</w:t>
      </w:r>
      <w:r>
        <w:rPr>
          <w:rFonts w:ascii="TrebuchetMS" w:hAnsi="TrebuchetMS" w:cs="TrebuchetMS"/>
          <w:sz w:val="24"/>
          <w:szCs w:val="24"/>
        </w:rPr>
        <w:t xml:space="preserve"> after one minute is shown. Use </w:t>
      </w:r>
      <w:r>
        <w:rPr>
          <w:rFonts w:ascii="TrebuchetMS" w:hAnsi="TrebuchetMS" w:cs="TrebuchetMS"/>
          <w:sz w:val="24"/>
          <w:szCs w:val="24"/>
        </w:rPr>
        <w:t xml:space="preserve">additional diagrams and inscribed right triangles </w:t>
      </w:r>
      <w:r>
        <w:rPr>
          <w:rFonts w:ascii="TrebuchetMS" w:hAnsi="TrebuchetMS" w:cs="TrebuchetMS"/>
          <w:sz w:val="24"/>
          <w:szCs w:val="24"/>
        </w:rPr>
        <w:t xml:space="preserve">to determine more values of the </w:t>
      </w:r>
      <w:r>
        <w:rPr>
          <w:rFonts w:ascii="TrebuchetMS" w:hAnsi="TrebuchetMS" w:cs="TrebuchetMS"/>
          <w:sz w:val="24"/>
          <w:szCs w:val="24"/>
        </w:rPr>
        <w:t>total height as a given capsule continues to rotate t</w:t>
      </w:r>
      <w:r>
        <w:rPr>
          <w:rFonts w:ascii="TrebuchetMS" w:hAnsi="TrebuchetMS" w:cs="TrebuchetMS"/>
          <w:sz w:val="24"/>
          <w:szCs w:val="24"/>
        </w:rPr>
        <w:t xml:space="preserve">hrough one complete revolution. </w:t>
      </w:r>
      <w:r>
        <w:rPr>
          <w:rFonts w:ascii="TrebuchetMS" w:hAnsi="TrebuchetMS" w:cs="TrebuchetMS"/>
          <w:sz w:val="24"/>
          <w:szCs w:val="24"/>
        </w:rPr>
        <w:t xml:space="preserve">Use trigonometry to calculate the corresponding values of </w:t>
      </w:r>
      <w:proofErr w:type="gramStart"/>
      <w:r>
        <w:rPr>
          <w:rFonts w:ascii="Trebuchet-BoldItalic" w:hAnsi="Trebuchet-BoldItalic" w:cs="Trebuchet-BoldItalic"/>
          <w:b/>
          <w:bCs/>
          <w:i/>
          <w:iCs/>
          <w:sz w:val="24"/>
          <w:szCs w:val="24"/>
        </w:rPr>
        <w:t xml:space="preserve">a </w:t>
      </w:r>
      <w:r>
        <w:rPr>
          <w:rFonts w:ascii="TrebuchetMS" w:hAnsi="TrebuchetMS" w:cs="TrebuchetMS"/>
          <w:sz w:val="24"/>
          <w:szCs w:val="24"/>
        </w:rPr>
        <w:t>and</w:t>
      </w:r>
      <w:proofErr w:type="gramEnd"/>
      <w:r>
        <w:rPr>
          <w:rFonts w:ascii="TrebuchetMS" w:hAnsi="TrebuchetMS" w:cs="TrebuchetMS"/>
          <w:sz w:val="24"/>
          <w:szCs w:val="24"/>
        </w:rPr>
        <w:t xml:space="preserve"> complete the table, </w:t>
      </w:r>
      <w:r>
        <w:rPr>
          <w:rFonts w:ascii="TrebuchetMS" w:hAnsi="TrebuchetMS" w:cs="TrebuchetMS"/>
          <w:sz w:val="24"/>
          <w:szCs w:val="24"/>
        </w:rPr>
        <w:t>finding the height of the capsule at the various intervals of time.</w:t>
      </w:r>
    </w:p>
    <w:p w:rsidR="00135EAD" w:rsidRDefault="00135EAD" w:rsidP="00135EAD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4"/>
          <w:szCs w:val="24"/>
        </w:rPr>
      </w:pPr>
    </w:p>
    <w:p w:rsidR="00135EAD" w:rsidRDefault="00135EAD" w:rsidP="00135EAD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4"/>
          <w:szCs w:val="24"/>
        </w:rPr>
      </w:pPr>
    </w:p>
    <w:p w:rsidR="00135EAD" w:rsidRDefault="00135EAD" w:rsidP="00135EAD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4"/>
          <w:szCs w:val="24"/>
        </w:rPr>
      </w:pPr>
    </w:p>
    <w:p w:rsidR="00135EAD" w:rsidRDefault="00135EAD" w:rsidP="00135EAD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4"/>
          <w:szCs w:val="24"/>
        </w:rPr>
      </w:pPr>
    </w:p>
    <w:p w:rsidR="00135EAD" w:rsidRDefault="00135EAD" w:rsidP="00135EAD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8"/>
        <w:gridCol w:w="2520"/>
        <w:gridCol w:w="2700"/>
        <w:gridCol w:w="2494"/>
        <w:gridCol w:w="2204"/>
      </w:tblGrid>
      <w:tr w:rsidR="00135EAD" w:rsidTr="00135EAD">
        <w:tc>
          <w:tcPr>
            <w:tcW w:w="1098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jc w:val="center"/>
              <w:rPr>
                <w:rFonts w:ascii="TrebuchetMS-Bold" w:hAnsi="TrebuchetMS-Bold" w:cs="TrebuchetMS-Bold"/>
                <w:b/>
                <w:bCs/>
                <w:sz w:val="24"/>
                <w:szCs w:val="24"/>
              </w:rPr>
            </w:pPr>
            <w:r>
              <w:rPr>
                <w:rFonts w:ascii="TrebuchetMS-Bold" w:hAnsi="TrebuchetMS-Bold" w:cs="TrebuchetMS-Bold"/>
                <w:b/>
                <w:bCs/>
                <w:sz w:val="24"/>
                <w:szCs w:val="24"/>
              </w:rPr>
              <w:lastRenderedPageBreak/>
              <w:t>Time</w:t>
            </w:r>
          </w:p>
          <w:p w:rsidR="00135EAD" w:rsidRDefault="00135EAD" w:rsidP="00135EAD">
            <w:pPr>
              <w:autoSpaceDE w:val="0"/>
              <w:autoSpaceDN w:val="0"/>
              <w:adjustRightInd w:val="0"/>
              <w:jc w:val="center"/>
              <w:rPr>
                <w:rFonts w:ascii="TrebuchetMS" w:hAnsi="TrebuchetMS" w:cs="TrebuchetMS"/>
                <w:sz w:val="24"/>
                <w:szCs w:val="24"/>
              </w:rPr>
            </w:pPr>
            <w:r>
              <w:rPr>
                <w:rFonts w:ascii="TrebuchetMS-Bold" w:hAnsi="TrebuchetMS-Bold" w:cs="TrebuchetMS-Bold"/>
                <w:b/>
                <w:bCs/>
                <w:sz w:val="24"/>
                <w:szCs w:val="24"/>
              </w:rPr>
              <w:t>(min)</w:t>
            </w:r>
          </w:p>
        </w:tc>
        <w:tc>
          <w:tcPr>
            <w:tcW w:w="252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jc w:val="center"/>
              <w:rPr>
                <w:rFonts w:ascii="TrebuchetMS-Bold" w:hAnsi="TrebuchetMS-Bold" w:cs="TrebuchetMS-Bold"/>
                <w:b/>
                <w:bCs/>
                <w:sz w:val="24"/>
                <w:szCs w:val="24"/>
              </w:rPr>
            </w:pPr>
            <w:r>
              <w:rPr>
                <w:rFonts w:ascii="TrebuchetMS-Bold" w:hAnsi="TrebuchetMS-Bold" w:cs="TrebuchetMS-Bold"/>
                <w:b/>
                <w:bCs/>
                <w:sz w:val="24"/>
                <w:szCs w:val="24"/>
              </w:rPr>
              <w:t>Angle of</w:t>
            </w:r>
          </w:p>
          <w:p w:rsidR="00135EAD" w:rsidRDefault="00135EAD" w:rsidP="00135EAD">
            <w:pPr>
              <w:autoSpaceDE w:val="0"/>
              <w:autoSpaceDN w:val="0"/>
              <w:adjustRightInd w:val="0"/>
              <w:jc w:val="center"/>
              <w:rPr>
                <w:rFonts w:ascii="TrebuchetMS-Bold" w:hAnsi="TrebuchetMS-Bold" w:cs="TrebuchetMS-Bold"/>
                <w:b/>
                <w:bCs/>
                <w:sz w:val="24"/>
                <w:szCs w:val="24"/>
              </w:rPr>
            </w:pPr>
            <w:r>
              <w:rPr>
                <w:rFonts w:ascii="TrebuchetMS-Bold" w:hAnsi="TrebuchetMS-Bold" w:cs="TrebuchetMS-Bold"/>
                <w:b/>
                <w:bCs/>
                <w:sz w:val="24"/>
                <w:szCs w:val="24"/>
              </w:rPr>
              <w:t>Rotation from</w:t>
            </w:r>
          </w:p>
          <w:p w:rsidR="00135EAD" w:rsidRDefault="00135EAD" w:rsidP="00135EAD">
            <w:pPr>
              <w:autoSpaceDE w:val="0"/>
              <w:autoSpaceDN w:val="0"/>
              <w:adjustRightInd w:val="0"/>
              <w:jc w:val="center"/>
              <w:rPr>
                <w:rFonts w:ascii="TrebuchetMS" w:hAnsi="TrebuchetMS" w:cs="TrebuchetMS"/>
                <w:sz w:val="24"/>
                <w:szCs w:val="24"/>
              </w:rPr>
            </w:pPr>
            <w:r>
              <w:rPr>
                <w:rFonts w:ascii="TrebuchetMS-Bold" w:hAnsi="TrebuchetMS-Bold" w:cs="TrebuchetMS-Bold"/>
                <w:b/>
                <w:bCs/>
                <w:sz w:val="24"/>
                <w:szCs w:val="24"/>
              </w:rPr>
              <w:t>Boarding Station</w:t>
            </w:r>
          </w:p>
        </w:tc>
        <w:tc>
          <w:tcPr>
            <w:tcW w:w="270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jc w:val="center"/>
              <w:rPr>
                <w:rFonts w:ascii="TrebuchetMS-Bold" w:hAnsi="TrebuchetMS-Bold" w:cs="TrebuchetMS-Bold"/>
                <w:b/>
                <w:bCs/>
                <w:sz w:val="24"/>
                <w:szCs w:val="24"/>
              </w:rPr>
            </w:pPr>
            <w:r>
              <w:rPr>
                <w:rFonts w:ascii="TrebuchetMS-Bold" w:hAnsi="TrebuchetMS-Bold" w:cs="TrebuchetMS-Bold"/>
                <w:b/>
                <w:bCs/>
                <w:sz w:val="24"/>
                <w:szCs w:val="24"/>
              </w:rPr>
              <w:t>Vertical Leg of</w:t>
            </w:r>
          </w:p>
          <w:p w:rsidR="00135EAD" w:rsidRDefault="00135EAD" w:rsidP="00135EAD">
            <w:pPr>
              <w:autoSpaceDE w:val="0"/>
              <w:autoSpaceDN w:val="0"/>
              <w:adjustRightInd w:val="0"/>
              <w:jc w:val="center"/>
              <w:rPr>
                <w:rFonts w:ascii="TrebuchetMS-Bold" w:hAnsi="TrebuchetMS-Bold" w:cs="TrebuchetMS-Bold"/>
                <w:b/>
                <w:bCs/>
                <w:sz w:val="24"/>
                <w:szCs w:val="24"/>
              </w:rPr>
            </w:pPr>
            <w:r>
              <w:rPr>
                <w:rFonts w:ascii="TrebuchetMS-Bold" w:hAnsi="TrebuchetMS-Bold" w:cs="TrebuchetMS-Bold"/>
                <w:b/>
                <w:bCs/>
                <w:sz w:val="24"/>
                <w:szCs w:val="24"/>
              </w:rPr>
              <w:t>Right Triangle</w:t>
            </w:r>
          </w:p>
          <w:p w:rsidR="00135EAD" w:rsidRDefault="00135EAD" w:rsidP="00135EAD">
            <w:pPr>
              <w:autoSpaceDE w:val="0"/>
              <w:autoSpaceDN w:val="0"/>
              <w:adjustRightInd w:val="0"/>
              <w:jc w:val="center"/>
              <w:rPr>
                <w:rFonts w:ascii="TrebuchetMS" w:hAnsi="TrebuchetMS" w:cs="TrebuchetMS"/>
                <w:sz w:val="24"/>
                <w:szCs w:val="24"/>
              </w:rPr>
            </w:pPr>
            <w:r>
              <w:rPr>
                <w:rFonts w:ascii="TrebuchetMS-Bold" w:hAnsi="TrebuchetMS-Bold" w:cs="TrebuchetMS-Bold"/>
                <w:b/>
                <w:bCs/>
                <w:sz w:val="24"/>
                <w:szCs w:val="24"/>
              </w:rPr>
              <w:t>(</w:t>
            </w:r>
            <w:r>
              <w:rPr>
                <w:rFonts w:ascii="Trebuchet-BoldItalic" w:hAnsi="Trebuchet-BoldItalic" w:cs="Trebuchet-BoldItalic"/>
                <w:b/>
                <w:bCs/>
                <w:i/>
                <w:iCs/>
                <w:sz w:val="24"/>
                <w:szCs w:val="24"/>
              </w:rPr>
              <w:t>a)</w:t>
            </w:r>
          </w:p>
        </w:tc>
        <w:tc>
          <w:tcPr>
            <w:tcW w:w="249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jc w:val="center"/>
              <w:rPr>
                <w:rFonts w:ascii="TrebuchetMS-Bold" w:hAnsi="TrebuchetMS-Bold" w:cs="TrebuchetMS-Bold"/>
                <w:b/>
                <w:bCs/>
                <w:sz w:val="24"/>
                <w:szCs w:val="24"/>
              </w:rPr>
            </w:pPr>
            <w:r>
              <w:rPr>
                <w:rFonts w:ascii="TrebuchetMS-Bold" w:hAnsi="TrebuchetMS-Bold" w:cs="TrebuchetMS-Bold"/>
                <w:b/>
                <w:bCs/>
                <w:sz w:val="24"/>
                <w:szCs w:val="24"/>
              </w:rPr>
              <w:t>Process</w:t>
            </w:r>
          </w:p>
          <w:p w:rsidR="00135EAD" w:rsidRDefault="00135EAD" w:rsidP="00135EAD">
            <w:pPr>
              <w:autoSpaceDE w:val="0"/>
              <w:autoSpaceDN w:val="0"/>
              <w:adjustRightInd w:val="0"/>
              <w:jc w:val="center"/>
              <w:rPr>
                <w:rFonts w:ascii="TrebuchetMS-Bold" w:hAnsi="TrebuchetMS-Bold" w:cs="TrebuchetMS-Bold"/>
                <w:b/>
                <w:bCs/>
                <w:sz w:val="20"/>
                <w:szCs w:val="20"/>
              </w:rPr>
            </w:pPr>
            <w:r>
              <w:rPr>
                <w:rFonts w:ascii="TrebuchetMS-Bold" w:hAnsi="TrebuchetMS-Bold" w:cs="TrebuchetMS-Bold"/>
                <w:b/>
                <w:bCs/>
                <w:sz w:val="20"/>
                <w:szCs w:val="20"/>
              </w:rPr>
              <w:t>(If you decide to change your</w:t>
            </w:r>
          </w:p>
          <w:p w:rsidR="00135EAD" w:rsidRDefault="00135EAD" w:rsidP="00135EAD">
            <w:pPr>
              <w:autoSpaceDE w:val="0"/>
              <w:autoSpaceDN w:val="0"/>
              <w:adjustRightInd w:val="0"/>
              <w:jc w:val="center"/>
              <w:rPr>
                <w:rFonts w:ascii="TrebuchetMS-Bold" w:hAnsi="TrebuchetMS-Bold" w:cs="TrebuchetMS-Bold"/>
                <w:b/>
                <w:bCs/>
                <w:sz w:val="20"/>
                <w:szCs w:val="20"/>
              </w:rPr>
            </w:pPr>
            <w:r>
              <w:rPr>
                <w:rFonts w:ascii="TrebuchetMS-Bold" w:hAnsi="TrebuchetMS-Bold" w:cs="TrebuchetMS-Bold"/>
                <w:b/>
                <w:bCs/>
                <w:sz w:val="20"/>
                <w:szCs w:val="20"/>
              </w:rPr>
              <w:t>process, explain your</w:t>
            </w:r>
          </w:p>
          <w:p w:rsidR="00135EAD" w:rsidRDefault="00135EAD" w:rsidP="00135EAD">
            <w:pPr>
              <w:autoSpaceDE w:val="0"/>
              <w:autoSpaceDN w:val="0"/>
              <w:adjustRightInd w:val="0"/>
              <w:jc w:val="center"/>
              <w:rPr>
                <w:rFonts w:ascii="TrebuchetMS" w:hAnsi="TrebuchetMS" w:cs="TrebuchetMS"/>
                <w:sz w:val="24"/>
                <w:szCs w:val="24"/>
              </w:rPr>
            </w:pPr>
            <w:proofErr w:type="gramStart"/>
            <w:r>
              <w:rPr>
                <w:rFonts w:ascii="TrebuchetMS-Bold" w:hAnsi="TrebuchetMS-Bold" w:cs="TrebuchetMS-Bold"/>
                <w:b/>
                <w:bCs/>
                <w:sz w:val="20"/>
                <w:szCs w:val="20"/>
              </w:rPr>
              <w:t>decision</w:t>
            </w:r>
            <w:proofErr w:type="gramEnd"/>
            <w:r>
              <w:rPr>
                <w:rFonts w:ascii="TrebuchetMS-Bold" w:hAnsi="TrebuchetMS-Bold" w:cs="TrebuchetMS-Bold"/>
                <w:b/>
                <w:bCs/>
                <w:sz w:val="20"/>
                <w:szCs w:val="20"/>
              </w:rPr>
              <w:t>.)</w:t>
            </w:r>
          </w:p>
        </w:tc>
        <w:tc>
          <w:tcPr>
            <w:tcW w:w="220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jc w:val="center"/>
              <w:rPr>
                <w:rFonts w:ascii="TrebuchetMS-Bold" w:hAnsi="TrebuchetMS-Bold" w:cs="TrebuchetMS-Bold"/>
                <w:b/>
                <w:bCs/>
                <w:sz w:val="24"/>
                <w:szCs w:val="24"/>
              </w:rPr>
            </w:pPr>
            <w:r>
              <w:rPr>
                <w:rFonts w:ascii="TrebuchetMS-Bold" w:hAnsi="TrebuchetMS-Bold" w:cs="TrebuchetMS-Bold"/>
                <w:b/>
                <w:bCs/>
                <w:sz w:val="24"/>
                <w:szCs w:val="24"/>
              </w:rPr>
              <w:t>Total Height</w:t>
            </w:r>
          </w:p>
          <w:p w:rsidR="00135EAD" w:rsidRDefault="00135EAD" w:rsidP="00135EAD">
            <w:pPr>
              <w:autoSpaceDE w:val="0"/>
              <w:autoSpaceDN w:val="0"/>
              <w:adjustRightInd w:val="0"/>
              <w:jc w:val="center"/>
              <w:rPr>
                <w:rFonts w:ascii="TrebuchetMS-Bold" w:hAnsi="TrebuchetMS-Bold" w:cs="TrebuchetMS-Bold"/>
                <w:b/>
                <w:bCs/>
                <w:sz w:val="24"/>
                <w:szCs w:val="24"/>
              </w:rPr>
            </w:pPr>
            <w:r>
              <w:rPr>
                <w:rFonts w:ascii="TrebuchetMS-Bold" w:hAnsi="TrebuchetMS-Bold" w:cs="TrebuchetMS-Bold"/>
                <w:b/>
                <w:bCs/>
                <w:sz w:val="24"/>
                <w:szCs w:val="24"/>
              </w:rPr>
              <w:t>of Capsule</w:t>
            </w:r>
          </w:p>
          <w:p w:rsidR="00135EAD" w:rsidRDefault="00135EAD" w:rsidP="00135EAD">
            <w:pPr>
              <w:autoSpaceDE w:val="0"/>
              <w:autoSpaceDN w:val="0"/>
              <w:adjustRightInd w:val="0"/>
              <w:jc w:val="center"/>
              <w:rPr>
                <w:rFonts w:ascii="TrebuchetMS" w:hAnsi="TrebuchetMS" w:cs="TrebuchetMS"/>
                <w:sz w:val="24"/>
                <w:szCs w:val="24"/>
              </w:rPr>
            </w:pPr>
            <w:r>
              <w:rPr>
                <w:rFonts w:ascii="TrebuchetMS-Bold" w:hAnsi="TrebuchetMS-Bold" w:cs="TrebuchetMS-Bold"/>
                <w:b/>
                <w:bCs/>
                <w:sz w:val="24"/>
                <w:szCs w:val="24"/>
              </w:rPr>
              <w:t>(m)</w:t>
            </w:r>
          </w:p>
        </w:tc>
      </w:tr>
      <w:tr w:rsidR="00135EAD" w:rsidTr="00135EAD">
        <w:tc>
          <w:tcPr>
            <w:tcW w:w="1098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jc w:val="center"/>
              <w:rPr>
                <w:rFonts w:ascii="TrebuchetMS" w:hAnsi="TrebuchetMS" w:cs="TrebuchetMS"/>
                <w:sz w:val="24"/>
                <w:szCs w:val="24"/>
              </w:rPr>
            </w:pPr>
            <w:r>
              <w:rPr>
                <w:rFonts w:ascii="TrebuchetMS" w:hAnsi="TrebuchetMS" w:cs="TrebuchetMS"/>
                <w:sz w:val="24"/>
                <w:szCs w:val="24"/>
              </w:rPr>
              <w:t>1</w:t>
            </w:r>
          </w:p>
        </w:tc>
        <w:tc>
          <w:tcPr>
            <w:tcW w:w="252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jc w:val="center"/>
              <w:rPr>
                <w:rFonts w:ascii="TrebuchetMS" w:hAnsi="TrebuchetMS" w:cs="TrebuchetMS"/>
                <w:sz w:val="24"/>
                <w:szCs w:val="24"/>
              </w:rPr>
            </w:pPr>
            <w:r>
              <w:rPr>
                <w:rFonts w:ascii="TrebuchetMS" w:hAnsi="TrebuchetMS" w:cs="TrebuchetMS"/>
                <w:sz w:val="24"/>
                <w:szCs w:val="24"/>
              </w:rPr>
              <w:t>12̊</w:t>
            </w:r>
          </w:p>
        </w:tc>
        <w:tc>
          <w:tcPr>
            <w:tcW w:w="270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49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20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</w:tr>
      <w:tr w:rsidR="00135EAD" w:rsidTr="00135EAD">
        <w:tc>
          <w:tcPr>
            <w:tcW w:w="1098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jc w:val="center"/>
              <w:rPr>
                <w:rFonts w:ascii="TrebuchetMS" w:hAnsi="TrebuchetMS" w:cs="TrebuchetMS"/>
                <w:sz w:val="24"/>
                <w:szCs w:val="24"/>
              </w:rPr>
            </w:pPr>
            <w:r>
              <w:rPr>
                <w:rFonts w:ascii="TrebuchetMS" w:hAnsi="TrebuchetMS" w:cs="TrebuchetMS"/>
                <w:sz w:val="24"/>
                <w:szCs w:val="24"/>
              </w:rPr>
              <w:t>2</w:t>
            </w:r>
          </w:p>
        </w:tc>
        <w:tc>
          <w:tcPr>
            <w:tcW w:w="252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jc w:val="center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70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49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20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</w:tr>
      <w:tr w:rsidR="00135EAD" w:rsidTr="00135EAD">
        <w:tc>
          <w:tcPr>
            <w:tcW w:w="1098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jc w:val="center"/>
              <w:rPr>
                <w:rFonts w:ascii="TrebuchetMS" w:hAnsi="TrebuchetMS" w:cs="TrebuchetMS"/>
                <w:sz w:val="24"/>
                <w:szCs w:val="24"/>
              </w:rPr>
            </w:pPr>
            <w:r>
              <w:rPr>
                <w:rFonts w:ascii="TrebuchetMS" w:hAnsi="TrebuchetMS" w:cs="TrebuchetMS"/>
                <w:sz w:val="24"/>
                <w:szCs w:val="24"/>
              </w:rPr>
              <w:t>3</w:t>
            </w:r>
          </w:p>
        </w:tc>
        <w:tc>
          <w:tcPr>
            <w:tcW w:w="252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jc w:val="center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70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49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20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</w:tr>
      <w:tr w:rsidR="00135EAD" w:rsidTr="00135EAD">
        <w:tc>
          <w:tcPr>
            <w:tcW w:w="1098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52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70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49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20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</w:tr>
      <w:tr w:rsidR="00135EAD" w:rsidTr="00135EAD">
        <w:tc>
          <w:tcPr>
            <w:tcW w:w="1098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52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70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49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20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</w:tr>
      <w:tr w:rsidR="00135EAD" w:rsidTr="00135EAD">
        <w:tc>
          <w:tcPr>
            <w:tcW w:w="1098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52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70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49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20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</w:tr>
      <w:tr w:rsidR="00135EAD" w:rsidTr="00135EAD">
        <w:tc>
          <w:tcPr>
            <w:tcW w:w="1098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52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70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49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20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</w:tr>
      <w:tr w:rsidR="00135EAD" w:rsidTr="00135EAD">
        <w:tc>
          <w:tcPr>
            <w:tcW w:w="1098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52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70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49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20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</w:tr>
      <w:tr w:rsidR="00135EAD" w:rsidTr="00135EAD">
        <w:tc>
          <w:tcPr>
            <w:tcW w:w="1098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52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70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49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20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</w:tr>
      <w:tr w:rsidR="00135EAD" w:rsidTr="00135EAD">
        <w:tc>
          <w:tcPr>
            <w:tcW w:w="1098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52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70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49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20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</w:tr>
      <w:tr w:rsidR="00135EAD" w:rsidTr="00135EAD">
        <w:tc>
          <w:tcPr>
            <w:tcW w:w="1098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52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70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49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20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</w:tr>
      <w:tr w:rsidR="00135EAD" w:rsidTr="00135EAD">
        <w:tc>
          <w:tcPr>
            <w:tcW w:w="1098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52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70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49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20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</w:tr>
      <w:tr w:rsidR="00135EAD" w:rsidTr="00135EAD">
        <w:tc>
          <w:tcPr>
            <w:tcW w:w="1098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52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70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49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20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</w:tr>
      <w:tr w:rsidR="00135EAD" w:rsidTr="00135EAD">
        <w:tc>
          <w:tcPr>
            <w:tcW w:w="1098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52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70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49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20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</w:tr>
      <w:tr w:rsidR="00135EAD" w:rsidTr="00135EAD">
        <w:tc>
          <w:tcPr>
            <w:tcW w:w="1098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52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70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49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20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</w:tr>
      <w:tr w:rsidR="00135EAD" w:rsidTr="00135EAD">
        <w:tc>
          <w:tcPr>
            <w:tcW w:w="1098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52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70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49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20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</w:tr>
      <w:tr w:rsidR="00135EAD" w:rsidTr="00135EAD">
        <w:tc>
          <w:tcPr>
            <w:tcW w:w="1098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52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70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49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20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</w:tr>
      <w:tr w:rsidR="00135EAD" w:rsidTr="00135EAD">
        <w:tc>
          <w:tcPr>
            <w:tcW w:w="1098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52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70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49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20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</w:tr>
      <w:tr w:rsidR="00135EAD" w:rsidTr="00135EAD">
        <w:tc>
          <w:tcPr>
            <w:tcW w:w="1098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52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70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49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20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</w:tr>
      <w:tr w:rsidR="00135EAD" w:rsidTr="00135EAD">
        <w:tc>
          <w:tcPr>
            <w:tcW w:w="1098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52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70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49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20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</w:tr>
      <w:tr w:rsidR="00135EAD" w:rsidTr="00135EAD">
        <w:tc>
          <w:tcPr>
            <w:tcW w:w="1098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52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70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49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20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</w:tr>
      <w:tr w:rsidR="00135EAD" w:rsidTr="00135EAD">
        <w:tc>
          <w:tcPr>
            <w:tcW w:w="1098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52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70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49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20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</w:tr>
      <w:tr w:rsidR="00135EAD" w:rsidTr="00135EAD">
        <w:tc>
          <w:tcPr>
            <w:tcW w:w="1098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52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70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49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20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</w:tr>
      <w:tr w:rsidR="00135EAD" w:rsidTr="00135EAD">
        <w:tc>
          <w:tcPr>
            <w:tcW w:w="1098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52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70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49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20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</w:tr>
      <w:tr w:rsidR="00135EAD" w:rsidTr="00135EAD">
        <w:tc>
          <w:tcPr>
            <w:tcW w:w="1098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52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70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49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20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</w:tr>
      <w:tr w:rsidR="00135EAD" w:rsidTr="00135EAD">
        <w:tc>
          <w:tcPr>
            <w:tcW w:w="1098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52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70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49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20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</w:tr>
      <w:tr w:rsidR="00135EAD" w:rsidTr="00135EAD">
        <w:tc>
          <w:tcPr>
            <w:tcW w:w="1098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52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70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49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20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</w:tr>
      <w:tr w:rsidR="00135EAD" w:rsidTr="00135EAD">
        <w:tc>
          <w:tcPr>
            <w:tcW w:w="1098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52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70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49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20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</w:tr>
      <w:tr w:rsidR="00135EAD" w:rsidTr="00135EAD">
        <w:tc>
          <w:tcPr>
            <w:tcW w:w="1098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52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70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49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20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</w:tr>
      <w:tr w:rsidR="00135EAD" w:rsidTr="00135EAD">
        <w:tc>
          <w:tcPr>
            <w:tcW w:w="1098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jc w:val="center"/>
              <w:rPr>
                <w:rFonts w:ascii="TrebuchetMS" w:hAnsi="TrebuchetMS" w:cs="TrebuchetMS"/>
                <w:sz w:val="24"/>
                <w:szCs w:val="24"/>
              </w:rPr>
            </w:pPr>
            <w:r>
              <w:rPr>
                <w:rFonts w:ascii="TrebuchetMS" w:hAnsi="TrebuchetMS" w:cs="TrebuchetMS"/>
                <w:sz w:val="24"/>
                <w:szCs w:val="24"/>
              </w:rPr>
              <w:t>30</w:t>
            </w:r>
          </w:p>
        </w:tc>
        <w:tc>
          <w:tcPr>
            <w:tcW w:w="252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jc w:val="center"/>
              <w:rPr>
                <w:rFonts w:ascii="TrebuchetMS" w:hAnsi="TrebuchetMS" w:cs="TrebuchetMS"/>
                <w:sz w:val="24"/>
                <w:szCs w:val="24"/>
              </w:rPr>
            </w:pPr>
            <w:r>
              <w:rPr>
                <w:rFonts w:ascii="TrebuchetMS" w:hAnsi="TrebuchetMS" w:cs="TrebuchetMS"/>
                <w:sz w:val="24"/>
                <w:szCs w:val="24"/>
              </w:rPr>
              <w:t>360̊</w:t>
            </w:r>
          </w:p>
        </w:tc>
        <w:tc>
          <w:tcPr>
            <w:tcW w:w="2700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49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  <w:tc>
          <w:tcPr>
            <w:tcW w:w="2204" w:type="dxa"/>
          </w:tcPr>
          <w:p w:rsidR="00135EAD" w:rsidRDefault="00135EAD" w:rsidP="00135EAD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</w:rPr>
            </w:pPr>
          </w:p>
        </w:tc>
      </w:tr>
    </w:tbl>
    <w:p w:rsidR="00135EAD" w:rsidRDefault="00135EAD" w:rsidP="00135EAD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4"/>
          <w:szCs w:val="24"/>
        </w:rPr>
      </w:pPr>
    </w:p>
    <w:p w:rsidR="00135EAD" w:rsidRDefault="00135EAD" w:rsidP="00135EAD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4"/>
          <w:szCs w:val="24"/>
        </w:rPr>
      </w:pPr>
      <w:r>
        <w:rPr>
          <w:rFonts w:ascii="TrebuchetMS-Bold" w:hAnsi="TrebuchetMS-Bold" w:cs="TrebuchetMS-Bold"/>
          <w:b/>
          <w:bCs/>
          <w:sz w:val="24"/>
          <w:szCs w:val="24"/>
        </w:rPr>
        <w:t xml:space="preserve">3. </w:t>
      </w:r>
      <w:r>
        <w:rPr>
          <w:rFonts w:ascii="TrebuchetMS" w:hAnsi="TrebuchetMS" w:cs="TrebuchetMS"/>
          <w:sz w:val="24"/>
          <w:szCs w:val="24"/>
        </w:rPr>
        <w:t>Create a graph showing the height changing as a gi</w:t>
      </w:r>
      <w:r>
        <w:rPr>
          <w:rFonts w:ascii="TrebuchetMS" w:hAnsi="TrebuchetMS" w:cs="TrebuchetMS"/>
          <w:sz w:val="24"/>
          <w:szCs w:val="24"/>
        </w:rPr>
        <w:t xml:space="preserve">ven capsule rotates through one </w:t>
      </w:r>
      <w:r>
        <w:rPr>
          <w:rFonts w:ascii="TrebuchetMS" w:hAnsi="TrebuchetMS" w:cs="TrebuchetMS"/>
          <w:sz w:val="24"/>
          <w:szCs w:val="24"/>
        </w:rPr>
        <w:t xml:space="preserve">complete revolution of the wheel. Show at least 10 </w:t>
      </w:r>
      <w:r>
        <w:rPr>
          <w:rFonts w:ascii="TrebuchetMS" w:hAnsi="TrebuchetMS" w:cs="TrebuchetMS"/>
          <w:sz w:val="24"/>
          <w:szCs w:val="24"/>
        </w:rPr>
        <w:t xml:space="preserve">well-spaced data points on your </w:t>
      </w:r>
      <w:r>
        <w:rPr>
          <w:rFonts w:ascii="TrebuchetMS" w:hAnsi="TrebuchetMS" w:cs="TrebuchetMS"/>
          <w:sz w:val="24"/>
          <w:szCs w:val="24"/>
        </w:rPr>
        <w:t>graph.</w:t>
      </w:r>
    </w:p>
    <w:p w:rsidR="00135EAD" w:rsidRDefault="00135EAD" w:rsidP="00135EAD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sz w:val="24"/>
          <w:szCs w:val="24"/>
        </w:rPr>
      </w:pPr>
    </w:p>
    <w:p w:rsidR="00135EAD" w:rsidRDefault="00135EAD" w:rsidP="00135EAD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4"/>
          <w:szCs w:val="24"/>
        </w:rPr>
      </w:pPr>
      <w:r>
        <w:rPr>
          <w:rFonts w:ascii="TrebuchetMS-Bold" w:hAnsi="TrebuchetMS-Bold" w:cs="TrebuchetMS-Bold"/>
          <w:b/>
          <w:bCs/>
          <w:sz w:val="24"/>
          <w:szCs w:val="24"/>
        </w:rPr>
        <w:t xml:space="preserve">4. </w:t>
      </w:r>
      <w:r>
        <w:rPr>
          <w:rFonts w:ascii="TrebuchetMS" w:hAnsi="TrebuchetMS" w:cs="TrebuchetMS"/>
          <w:sz w:val="24"/>
          <w:szCs w:val="24"/>
        </w:rPr>
        <w:t>Use spreadsheet software or a graphing calculator to mode</w:t>
      </w:r>
      <w:r>
        <w:rPr>
          <w:rFonts w:ascii="TrebuchetMS" w:hAnsi="TrebuchetMS" w:cs="TrebuchetMS"/>
          <w:sz w:val="24"/>
          <w:szCs w:val="24"/>
        </w:rPr>
        <w:t xml:space="preserve">l the height of a capsule as it </w:t>
      </w:r>
      <w:r>
        <w:rPr>
          <w:rFonts w:ascii="TrebuchetMS" w:hAnsi="TrebuchetMS" w:cs="TrebuchetMS"/>
          <w:sz w:val="24"/>
          <w:szCs w:val="24"/>
        </w:rPr>
        <w:t xml:space="preserve">continues to rotate around the wheel. </w:t>
      </w:r>
      <w:proofErr w:type="gramStart"/>
      <w:r>
        <w:rPr>
          <w:rFonts w:ascii="TrebuchetMS" w:hAnsi="TrebuchetMS" w:cs="TrebuchetMS"/>
          <w:sz w:val="24"/>
          <w:szCs w:val="24"/>
        </w:rPr>
        <w:t>Show at least 9</w:t>
      </w:r>
      <w:r>
        <w:rPr>
          <w:rFonts w:ascii="TrebuchetMS" w:hAnsi="TrebuchetMS" w:cs="TrebuchetMS"/>
          <w:sz w:val="24"/>
          <w:szCs w:val="24"/>
        </w:rPr>
        <w:t>0 minutes of rotation.</w:t>
      </w:r>
      <w:proofErr w:type="gramEnd"/>
      <w:r>
        <w:rPr>
          <w:rFonts w:ascii="TrebuchetMS" w:hAnsi="TrebuchetMS" w:cs="TrebuchetMS"/>
          <w:sz w:val="24"/>
          <w:szCs w:val="24"/>
        </w:rPr>
        <w:t xml:space="preserve"> Create a </w:t>
      </w:r>
      <w:r>
        <w:rPr>
          <w:rFonts w:ascii="TrebuchetMS" w:hAnsi="TrebuchetMS" w:cs="TrebuchetMS"/>
          <w:sz w:val="24"/>
          <w:szCs w:val="24"/>
        </w:rPr>
        <w:t>graph of the data.</w:t>
      </w:r>
    </w:p>
    <w:p w:rsidR="00135EAD" w:rsidRDefault="00135EAD" w:rsidP="00135EAD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sz w:val="24"/>
          <w:szCs w:val="24"/>
        </w:rPr>
      </w:pPr>
    </w:p>
    <w:p w:rsidR="00135EAD" w:rsidRDefault="00135EAD" w:rsidP="00135EAD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4"/>
          <w:szCs w:val="24"/>
        </w:rPr>
      </w:pPr>
      <w:r>
        <w:rPr>
          <w:rFonts w:ascii="TrebuchetMS-Bold" w:hAnsi="TrebuchetMS-Bold" w:cs="TrebuchetMS-Bold"/>
          <w:b/>
          <w:bCs/>
          <w:sz w:val="24"/>
          <w:szCs w:val="24"/>
        </w:rPr>
        <w:t xml:space="preserve">5. </w:t>
      </w:r>
      <w:r>
        <w:rPr>
          <w:rFonts w:ascii="TrebuchetMS" w:hAnsi="TrebuchetMS" w:cs="TrebuchetMS"/>
          <w:sz w:val="24"/>
          <w:szCs w:val="24"/>
        </w:rPr>
        <w:t xml:space="preserve">On your graph, label the period and amplitude of the curve. </w:t>
      </w:r>
      <w:r>
        <w:rPr>
          <w:rFonts w:ascii="TrebuchetMS" w:hAnsi="TrebuchetMS" w:cs="TrebuchetMS"/>
          <w:sz w:val="24"/>
          <w:szCs w:val="24"/>
        </w:rPr>
        <w:t xml:space="preserve">How do these values on your </w:t>
      </w:r>
      <w:r>
        <w:rPr>
          <w:rFonts w:ascii="TrebuchetMS" w:hAnsi="TrebuchetMS" w:cs="TrebuchetMS"/>
          <w:sz w:val="24"/>
          <w:szCs w:val="24"/>
        </w:rPr>
        <w:t>mathematical model relate to the physical context of the Singapore Flyer?</w:t>
      </w:r>
    </w:p>
    <w:p w:rsidR="00135EAD" w:rsidRDefault="00135EAD" w:rsidP="00135EAD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4"/>
          <w:szCs w:val="24"/>
        </w:rPr>
      </w:pPr>
    </w:p>
    <w:p w:rsidR="00135EAD" w:rsidRPr="00135EAD" w:rsidRDefault="00135EAD" w:rsidP="00135EAD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4"/>
          <w:szCs w:val="24"/>
        </w:rPr>
      </w:pPr>
      <w:bookmarkStart w:id="0" w:name="_GoBack"/>
      <w:bookmarkEnd w:id="0"/>
    </w:p>
    <w:sectPr w:rsidR="00135EAD" w:rsidRPr="00135EAD" w:rsidSect="00135EA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MS-Bold">
    <w:panose1 w:val="00000000000000000000"/>
    <w:charset w:val="00"/>
    <w:family w:val="swiss"/>
    <w:notTrueType/>
    <w:pitch w:val="default"/>
    <w:sig w:usb0="00000083" w:usb1="00000000" w:usb2="00000000" w:usb3="00000000" w:csb0="00000009" w:csb1="00000000"/>
  </w:font>
  <w:font w:name="TrebuchetMS">
    <w:panose1 w:val="00000000000000000000"/>
    <w:charset w:val="00"/>
    <w:family w:val="swiss"/>
    <w:notTrueType/>
    <w:pitch w:val="default"/>
    <w:sig w:usb0="00000083" w:usb1="00000000" w:usb2="00000000" w:usb3="00000000" w:csb0="00000009" w:csb1="00000000"/>
  </w:font>
  <w:font w:name="Trebuchet-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EAD"/>
    <w:rsid w:val="00135EAD"/>
    <w:rsid w:val="00F01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5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EA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35E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5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EA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35E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FCSS</Company>
  <LinksUpToDate>false</LinksUpToDate>
  <CharactersWithSpaces>2724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2013-02-07T20:08:00Z</dcterms:created>
  <dcterms:modified xsi:type="dcterms:W3CDTF">2013-02-07T20:17:00Z</dcterms:modified>
</cp:coreProperties>
</file>