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1C" w:rsidRPr="00E3171C" w:rsidRDefault="00E3171C" w:rsidP="00E3171C">
      <w:pPr>
        <w:autoSpaceDE w:val="0"/>
        <w:autoSpaceDN w:val="0"/>
        <w:adjustRightInd w:val="0"/>
        <w:spacing w:after="0" w:line="240" w:lineRule="auto"/>
        <w:rPr>
          <w:rFonts w:ascii="TrebuchetMS-Bold" w:hAnsi="TrebuchetMS-Bold" w:cs="TrebuchetMS-Bold"/>
          <w:bCs/>
          <w:sz w:val="24"/>
          <w:szCs w:val="24"/>
        </w:rPr>
      </w:pPr>
      <w:r w:rsidRPr="00E3171C">
        <w:rPr>
          <w:rFonts w:ascii="TrebuchetMS-Bold" w:hAnsi="TrebuchetMS-Bold" w:cs="TrebuchetMS-Bold"/>
          <w:bCs/>
          <w:sz w:val="24"/>
          <w:szCs w:val="24"/>
        </w:rPr>
        <w:t>Name</w:t>
      </w:r>
      <w:r>
        <w:rPr>
          <w:rFonts w:ascii="TrebuchetMS-Bold" w:hAnsi="TrebuchetMS-Bold" w:cs="TrebuchetMS-Bold"/>
          <w:bCs/>
          <w:sz w:val="24"/>
          <w:szCs w:val="24"/>
        </w:rPr>
        <w:t>___________________________________________________________</w:t>
      </w:r>
      <w:proofErr w:type="gramStart"/>
      <w:r>
        <w:rPr>
          <w:rFonts w:ascii="TrebuchetMS-Bold" w:hAnsi="TrebuchetMS-Bold" w:cs="TrebuchetMS-Bold"/>
          <w:bCs/>
          <w:sz w:val="24"/>
          <w:szCs w:val="24"/>
        </w:rPr>
        <w:t>_  Period</w:t>
      </w:r>
      <w:proofErr w:type="gramEnd"/>
      <w:r>
        <w:rPr>
          <w:rFonts w:ascii="TrebuchetMS-Bold" w:hAnsi="TrebuchetMS-Bold" w:cs="TrebuchetMS-Bold"/>
          <w:bCs/>
          <w:sz w:val="24"/>
          <w:szCs w:val="24"/>
        </w:rPr>
        <w:t>_________</w:t>
      </w:r>
    </w:p>
    <w:p w:rsidR="00E3171C" w:rsidRDefault="00E3171C" w:rsidP="00E3171C">
      <w:pPr>
        <w:autoSpaceDE w:val="0"/>
        <w:autoSpaceDN w:val="0"/>
        <w:adjustRightInd w:val="0"/>
        <w:spacing w:after="0" w:line="240" w:lineRule="auto"/>
        <w:rPr>
          <w:rFonts w:ascii="TrebuchetMS-Bold" w:hAnsi="TrebuchetMS-Bold" w:cs="TrebuchetMS-Bold"/>
          <w:b/>
          <w:bCs/>
          <w:sz w:val="28"/>
          <w:szCs w:val="28"/>
        </w:rPr>
      </w:pPr>
      <w:r>
        <w:rPr>
          <w:rFonts w:ascii="TrebuchetMS-Bold" w:hAnsi="TrebuchetMS-Bold" w:cs="TrebuchetMS-Bold"/>
          <w:b/>
          <w:bCs/>
          <w:sz w:val="28"/>
          <w:szCs w:val="28"/>
        </w:rPr>
        <w:t>Probability: Determining Probabilities</w:t>
      </w:r>
    </w:p>
    <w:p w:rsidR="00EC3CB6" w:rsidRDefault="00E3171C" w:rsidP="00E3171C">
      <w:pPr>
        <w:rPr>
          <w:rFonts w:ascii="TrebuchetMS" w:hAnsi="TrebuchetMS" w:cs="TrebuchetMS"/>
          <w:sz w:val="24"/>
          <w:szCs w:val="24"/>
        </w:rPr>
      </w:pPr>
      <w:r>
        <w:rPr>
          <w:rFonts w:ascii="TrebuchetMS" w:hAnsi="TrebuchetMS" w:cs="TrebuchetMS"/>
          <w:sz w:val="24"/>
          <w:szCs w:val="24"/>
        </w:rPr>
        <w:t>II.A Student Activity Sheet 4: All-American Breakfast Choices</w:t>
      </w:r>
    </w:p>
    <w:p w:rsidR="00E3171C" w:rsidRDefault="00E3171C" w:rsidP="00E3171C">
      <w:pPr>
        <w:jc w:val="center"/>
        <w:rPr>
          <w:rFonts w:ascii="Copperplate" w:hAnsi="Copperplate" w:cs="Copperplate"/>
          <w:sz w:val="32"/>
          <w:szCs w:val="32"/>
        </w:rPr>
      </w:pPr>
      <w:r>
        <w:rPr>
          <w:rFonts w:ascii="Copperplate" w:hAnsi="Copperplate" w:cs="Copperplate"/>
          <w:noProof/>
          <w:sz w:val="32"/>
          <w:szCs w:val="32"/>
        </w:rPr>
        <w:drawing>
          <wp:anchor distT="0" distB="0" distL="114300" distR="114300" simplePos="0" relativeHeight="251658240" behindDoc="1" locked="0" layoutInCell="1" allowOverlap="1">
            <wp:simplePos x="0" y="0"/>
            <wp:positionH relativeFrom="column">
              <wp:posOffset>1457325</wp:posOffset>
            </wp:positionH>
            <wp:positionV relativeFrom="paragraph">
              <wp:posOffset>372110</wp:posOffset>
            </wp:positionV>
            <wp:extent cx="4095750" cy="77247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095750" cy="7724775"/>
                    </a:xfrm>
                    <a:prstGeom prst="rect">
                      <a:avLst/>
                    </a:prstGeom>
                    <a:noFill/>
                    <a:ln w="9525">
                      <a:noFill/>
                      <a:miter lim="800000"/>
                      <a:headEnd/>
                      <a:tailEnd/>
                    </a:ln>
                  </pic:spPr>
                </pic:pic>
              </a:graphicData>
            </a:graphic>
          </wp:anchor>
        </w:drawing>
      </w:r>
      <w:r>
        <w:rPr>
          <w:rFonts w:ascii="Copperplate" w:hAnsi="Copperplate" w:cs="Copperplate"/>
          <w:sz w:val="32"/>
          <w:szCs w:val="32"/>
        </w:rPr>
        <w:t>Fallon’s Bistro</w:t>
      </w:r>
    </w:p>
    <w:p w:rsidR="00E3171C" w:rsidRDefault="00E3171C" w:rsidP="00E3171C">
      <w:pPr>
        <w:jc w:val="center"/>
      </w:pPr>
    </w:p>
    <w:p w:rsidR="00E3171C" w:rsidRDefault="00E3171C" w:rsidP="00E3171C">
      <w:pPr>
        <w:jc w:val="center"/>
      </w:pPr>
    </w:p>
    <w:p w:rsidR="00E3171C" w:rsidRDefault="00E3171C" w:rsidP="00E3171C">
      <w:pPr>
        <w:jc w:val="center"/>
      </w:pPr>
    </w:p>
    <w:p w:rsidR="00E3171C" w:rsidRDefault="00E3171C" w:rsidP="00E3171C">
      <w:pPr>
        <w:jc w:val="center"/>
      </w:pPr>
    </w:p>
    <w:p w:rsidR="00E3171C" w:rsidRDefault="00E3171C" w:rsidP="00E3171C">
      <w:pPr>
        <w:jc w:val="center"/>
      </w:pPr>
    </w:p>
    <w:p w:rsidR="00E3171C" w:rsidRDefault="00E3171C" w:rsidP="00E3171C">
      <w:pPr>
        <w:jc w:val="center"/>
      </w:pPr>
    </w:p>
    <w:p w:rsidR="00E3171C" w:rsidRDefault="00E3171C" w:rsidP="00E3171C">
      <w:pPr>
        <w:jc w:val="center"/>
      </w:pPr>
    </w:p>
    <w:p w:rsidR="00E3171C" w:rsidRDefault="00E3171C" w:rsidP="00E3171C">
      <w:pPr>
        <w:jc w:val="center"/>
      </w:pPr>
    </w:p>
    <w:p w:rsidR="00E3171C" w:rsidRDefault="00E3171C" w:rsidP="00E3171C">
      <w:pPr>
        <w:jc w:val="center"/>
      </w:pPr>
    </w:p>
    <w:p w:rsidR="00E3171C" w:rsidRDefault="00E3171C" w:rsidP="00E3171C">
      <w:pPr>
        <w:jc w:val="center"/>
      </w:pPr>
    </w:p>
    <w:p w:rsidR="00E3171C" w:rsidRDefault="00E3171C" w:rsidP="00E3171C">
      <w:pPr>
        <w:jc w:val="center"/>
      </w:pPr>
    </w:p>
    <w:p w:rsidR="00E3171C" w:rsidRDefault="00E3171C" w:rsidP="00E3171C">
      <w:pPr>
        <w:jc w:val="center"/>
      </w:pPr>
    </w:p>
    <w:p w:rsidR="00E3171C" w:rsidRDefault="00E3171C" w:rsidP="00E3171C">
      <w:pPr>
        <w:jc w:val="center"/>
      </w:pPr>
    </w:p>
    <w:p w:rsidR="00E3171C" w:rsidRDefault="00E3171C" w:rsidP="00E3171C"/>
    <w:p w:rsidR="00E3171C" w:rsidRDefault="00E3171C" w:rsidP="00E3171C"/>
    <w:p w:rsidR="00E3171C" w:rsidRDefault="00E3171C" w:rsidP="00E3171C"/>
    <w:p w:rsidR="00E3171C" w:rsidRDefault="00E3171C" w:rsidP="00E3171C"/>
    <w:p w:rsidR="00E3171C" w:rsidRDefault="00E3171C" w:rsidP="00E3171C"/>
    <w:p w:rsidR="00E3171C" w:rsidRDefault="00E3171C" w:rsidP="00E3171C"/>
    <w:p w:rsidR="00E3171C" w:rsidRDefault="00E3171C" w:rsidP="00E3171C"/>
    <w:p w:rsidR="00E3171C" w:rsidRDefault="00E3171C" w:rsidP="00E3171C"/>
    <w:p w:rsidR="00E3171C" w:rsidRDefault="00E3171C" w:rsidP="00E3171C"/>
    <w:p w:rsidR="00E3171C" w:rsidRDefault="00E3171C" w:rsidP="00E3171C"/>
    <w:p w:rsidR="00E3171C" w:rsidRDefault="00E3171C" w:rsidP="00E3171C"/>
    <w:p w:rsidR="00E3171C" w:rsidRPr="00E3171C" w:rsidRDefault="00E3171C" w:rsidP="00E3171C">
      <w:pPr>
        <w:autoSpaceDE w:val="0"/>
        <w:autoSpaceDN w:val="0"/>
        <w:adjustRightInd w:val="0"/>
        <w:spacing w:after="0" w:line="240" w:lineRule="auto"/>
        <w:jc w:val="center"/>
        <w:rPr>
          <w:rFonts w:ascii="TrebuchetMS" w:hAnsi="TrebuchetMS" w:cs="TrebuchetMS"/>
          <w:b/>
          <w:sz w:val="24"/>
          <w:szCs w:val="24"/>
        </w:rPr>
      </w:pPr>
      <w:r w:rsidRPr="00E3171C">
        <w:rPr>
          <w:rFonts w:ascii="TrebuchetMS" w:hAnsi="TrebuchetMS" w:cs="TrebuchetMS"/>
          <w:b/>
          <w:sz w:val="24"/>
          <w:szCs w:val="24"/>
        </w:rPr>
        <w:t>The American Breakfast</w:t>
      </w:r>
      <w:r w:rsidRPr="00E3171C">
        <w:rPr>
          <w:rFonts w:ascii="TrebuchetMS" w:hAnsi="TrebuchetMS" w:cs="TrebuchetMS"/>
          <w:b/>
          <w:sz w:val="24"/>
          <w:szCs w:val="24"/>
        </w:rPr>
        <w:tab/>
      </w:r>
      <w:r w:rsidRPr="00E3171C">
        <w:rPr>
          <w:rFonts w:ascii="TrebuchetMS" w:hAnsi="TrebuchetMS" w:cs="TrebuchetMS"/>
          <w:b/>
          <w:sz w:val="24"/>
          <w:szCs w:val="24"/>
        </w:rPr>
        <w:tab/>
        <w:t>Only $3.99</w:t>
      </w:r>
    </w:p>
    <w:p w:rsidR="00E3171C" w:rsidRDefault="00E3171C" w:rsidP="00E3171C">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lastRenderedPageBreak/>
        <w:t xml:space="preserve">1. </w:t>
      </w:r>
      <w:r>
        <w:rPr>
          <w:rFonts w:ascii="TrebuchetMS" w:hAnsi="TrebuchetMS" w:cs="TrebuchetMS"/>
          <w:sz w:val="24"/>
          <w:szCs w:val="24"/>
        </w:rPr>
        <w:t>Create a scenario that tells the story of the tree diagram data.</w:t>
      </w:r>
    </w:p>
    <w:p w:rsidR="00E3171C" w:rsidRDefault="00E3171C" w:rsidP="00E3171C">
      <w:pPr>
        <w:autoSpaceDE w:val="0"/>
        <w:autoSpaceDN w:val="0"/>
        <w:adjustRightInd w:val="0"/>
        <w:spacing w:after="0" w:line="240" w:lineRule="auto"/>
        <w:rPr>
          <w:rFonts w:ascii="TrebuchetMS-Bold" w:hAnsi="TrebuchetMS-Bold" w:cs="TrebuchetMS-Bold"/>
          <w:b/>
          <w:bCs/>
          <w:sz w:val="24"/>
          <w:szCs w:val="24"/>
        </w:rPr>
      </w:pPr>
    </w:p>
    <w:p w:rsidR="00E3171C" w:rsidRDefault="00E3171C" w:rsidP="00E3171C">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2. </w:t>
      </w:r>
      <w:r>
        <w:rPr>
          <w:rFonts w:ascii="TrebuchetMS" w:hAnsi="TrebuchetMS" w:cs="TrebuchetMS"/>
          <w:sz w:val="24"/>
          <w:szCs w:val="24"/>
        </w:rPr>
        <w:t>Using the tree diagram, answer the following questions.</w:t>
      </w:r>
    </w:p>
    <w:p w:rsidR="00E3171C" w:rsidRDefault="00E3171C" w:rsidP="00E3171C">
      <w:pPr>
        <w:autoSpaceDE w:val="0"/>
        <w:autoSpaceDN w:val="0"/>
        <w:adjustRightInd w:val="0"/>
        <w:spacing w:after="0" w:line="240" w:lineRule="auto"/>
        <w:ind w:firstLine="720"/>
        <w:rPr>
          <w:rFonts w:ascii="TrebuchetMS" w:hAnsi="TrebuchetMS" w:cs="TrebuchetMS"/>
          <w:sz w:val="24"/>
          <w:szCs w:val="24"/>
        </w:rPr>
      </w:pPr>
      <w:r>
        <w:rPr>
          <w:rFonts w:ascii="TrebuchetMS-Bold" w:hAnsi="TrebuchetMS-Bold" w:cs="TrebuchetMS-Bold"/>
          <w:b/>
          <w:bCs/>
          <w:sz w:val="24"/>
          <w:szCs w:val="24"/>
        </w:rPr>
        <w:t xml:space="preserve">a. </w:t>
      </w:r>
      <w:r>
        <w:rPr>
          <w:rFonts w:ascii="TrebuchetMS" w:hAnsi="TrebuchetMS" w:cs="TrebuchetMS"/>
          <w:sz w:val="24"/>
          <w:szCs w:val="24"/>
        </w:rPr>
        <w:t>What do you notice about the percentages attached to the choices in the tree diagram?</w:t>
      </w:r>
    </w:p>
    <w:p w:rsidR="00E3171C" w:rsidRDefault="00E3171C" w:rsidP="00E3171C">
      <w:pPr>
        <w:autoSpaceDE w:val="0"/>
        <w:autoSpaceDN w:val="0"/>
        <w:adjustRightInd w:val="0"/>
        <w:spacing w:after="0" w:line="240" w:lineRule="auto"/>
        <w:ind w:left="720"/>
        <w:rPr>
          <w:rFonts w:ascii="TrebuchetMS" w:hAnsi="TrebuchetMS" w:cs="TrebuchetMS"/>
          <w:sz w:val="24"/>
          <w:szCs w:val="24"/>
        </w:rPr>
      </w:pPr>
      <w:r>
        <w:rPr>
          <w:rFonts w:ascii="TrebuchetMS-Bold" w:hAnsi="TrebuchetMS-Bold" w:cs="TrebuchetMS-Bold"/>
          <w:b/>
          <w:bCs/>
          <w:sz w:val="24"/>
          <w:szCs w:val="24"/>
        </w:rPr>
        <w:t xml:space="preserve">b. </w:t>
      </w:r>
      <w:r>
        <w:rPr>
          <w:rFonts w:ascii="TrebuchetMS" w:hAnsi="TrebuchetMS" w:cs="TrebuchetMS"/>
          <w:sz w:val="24"/>
          <w:szCs w:val="24"/>
        </w:rPr>
        <w:t>If you leave the choices and change their percentages, what does this do to the sample space?</w:t>
      </w:r>
    </w:p>
    <w:p w:rsidR="00E3171C" w:rsidRDefault="00E3171C" w:rsidP="00E3171C">
      <w:pPr>
        <w:autoSpaceDE w:val="0"/>
        <w:autoSpaceDN w:val="0"/>
        <w:adjustRightInd w:val="0"/>
        <w:spacing w:after="0" w:line="240" w:lineRule="auto"/>
        <w:ind w:firstLine="720"/>
        <w:rPr>
          <w:rFonts w:ascii="TrebuchetMS" w:hAnsi="TrebuchetMS" w:cs="TrebuchetMS"/>
          <w:sz w:val="24"/>
          <w:szCs w:val="24"/>
        </w:rPr>
      </w:pPr>
      <w:r>
        <w:rPr>
          <w:rFonts w:ascii="TrebuchetMS-Bold" w:hAnsi="TrebuchetMS-Bold" w:cs="TrebuchetMS-Bold"/>
          <w:b/>
          <w:bCs/>
          <w:sz w:val="24"/>
          <w:szCs w:val="24"/>
        </w:rPr>
        <w:t xml:space="preserve">c. </w:t>
      </w:r>
      <w:r>
        <w:rPr>
          <w:rFonts w:ascii="TrebuchetMS" w:hAnsi="TrebuchetMS" w:cs="TrebuchetMS"/>
          <w:sz w:val="24"/>
          <w:szCs w:val="24"/>
        </w:rPr>
        <w:t>What is true about the sum of the probabilities of each outcome in the sample space?</w:t>
      </w:r>
    </w:p>
    <w:p w:rsidR="00E3171C" w:rsidRDefault="00E3171C" w:rsidP="00E3171C">
      <w:pPr>
        <w:autoSpaceDE w:val="0"/>
        <w:autoSpaceDN w:val="0"/>
        <w:adjustRightInd w:val="0"/>
        <w:spacing w:after="0" w:line="240" w:lineRule="auto"/>
        <w:rPr>
          <w:rFonts w:ascii="TrebuchetMS-Bold" w:hAnsi="TrebuchetMS-Bold" w:cs="TrebuchetMS-Bold"/>
          <w:b/>
          <w:bCs/>
          <w:sz w:val="24"/>
          <w:szCs w:val="24"/>
        </w:rPr>
      </w:pPr>
    </w:p>
    <w:p w:rsidR="00E3171C" w:rsidRDefault="00E3171C" w:rsidP="00E3171C">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3. </w:t>
      </w:r>
      <w:r>
        <w:rPr>
          <w:rFonts w:ascii="TrebuchetMS" w:hAnsi="TrebuchetMS" w:cs="TrebuchetMS"/>
          <w:sz w:val="24"/>
          <w:szCs w:val="24"/>
        </w:rPr>
        <w:t>How many combinations of the American Breakfast are possible? Explain your reasoning.</w:t>
      </w:r>
    </w:p>
    <w:p w:rsidR="00E3171C" w:rsidRDefault="00E3171C" w:rsidP="00E3171C">
      <w:pPr>
        <w:autoSpaceDE w:val="0"/>
        <w:autoSpaceDN w:val="0"/>
        <w:adjustRightInd w:val="0"/>
        <w:spacing w:after="0" w:line="240" w:lineRule="auto"/>
        <w:rPr>
          <w:rFonts w:ascii="TrebuchetMS-Bold" w:hAnsi="TrebuchetMS-Bold" w:cs="TrebuchetMS-Bold"/>
          <w:b/>
          <w:bCs/>
          <w:sz w:val="24"/>
          <w:szCs w:val="24"/>
        </w:rPr>
      </w:pPr>
    </w:p>
    <w:p w:rsidR="00E3171C" w:rsidRDefault="00E3171C" w:rsidP="00E3171C">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4. </w:t>
      </w:r>
      <w:r>
        <w:rPr>
          <w:rFonts w:ascii="TrebuchetMS" w:hAnsi="TrebuchetMS" w:cs="TrebuchetMS"/>
          <w:sz w:val="24"/>
          <w:szCs w:val="24"/>
        </w:rPr>
        <w:t>What is the probability that the next order of the American Breakfast is fried eggs, bacon, and Italian toast? Where on the tree diagram is this outcome indicated? Explain your reasoning.</w:t>
      </w:r>
    </w:p>
    <w:p w:rsidR="00E3171C" w:rsidRDefault="00E3171C" w:rsidP="00E3171C">
      <w:pPr>
        <w:autoSpaceDE w:val="0"/>
        <w:autoSpaceDN w:val="0"/>
        <w:adjustRightInd w:val="0"/>
        <w:spacing w:after="0" w:line="240" w:lineRule="auto"/>
        <w:rPr>
          <w:rFonts w:ascii="TrebuchetMS-Bold" w:hAnsi="TrebuchetMS-Bold" w:cs="TrebuchetMS-Bold"/>
          <w:b/>
          <w:bCs/>
          <w:sz w:val="24"/>
          <w:szCs w:val="24"/>
        </w:rPr>
      </w:pPr>
    </w:p>
    <w:p w:rsidR="00E3171C" w:rsidRDefault="00E3171C" w:rsidP="00E3171C">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5. </w:t>
      </w:r>
      <w:r>
        <w:rPr>
          <w:rFonts w:ascii="TrebuchetMS" w:hAnsi="TrebuchetMS" w:cs="TrebuchetMS"/>
          <w:sz w:val="24"/>
          <w:szCs w:val="24"/>
        </w:rPr>
        <w:t xml:space="preserve">What is the probability that the next order of the American Breakfast is </w:t>
      </w:r>
      <w:r>
        <w:rPr>
          <w:rFonts w:ascii="Trebuchet-BoldItalic" w:hAnsi="Trebuchet-BoldItalic" w:cs="Trebuchet-BoldItalic"/>
          <w:b/>
          <w:bCs/>
          <w:i/>
          <w:iCs/>
          <w:sz w:val="24"/>
          <w:szCs w:val="24"/>
        </w:rPr>
        <w:t xml:space="preserve">not </w:t>
      </w:r>
      <w:r>
        <w:rPr>
          <w:rFonts w:ascii="TrebuchetMS" w:hAnsi="TrebuchetMS" w:cs="TrebuchetMS"/>
          <w:sz w:val="24"/>
          <w:szCs w:val="24"/>
        </w:rPr>
        <w:t>scrambled eggs, bacon, and Italian toast? Explain your reasoning.</w:t>
      </w:r>
    </w:p>
    <w:p w:rsidR="00E3171C" w:rsidRDefault="00E3171C" w:rsidP="00E3171C">
      <w:pPr>
        <w:autoSpaceDE w:val="0"/>
        <w:autoSpaceDN w:val="0"/>
        <w:adjustRightInd w:val="0"/>
        <w:spacing w:after="0" w:line="240" w:lineRule="auto"/>
        <w:rPr>
          <w:rFonts w:ascii="TrebuchetMS-Bold" w:hAnsi="TrebuchetMS-Bold" w:cs="TrebuchetMS-Bold"/>
          <w:b/>
          <w:bCs/>
          <w:sz w:val="24"/>
          <w:szCs w:val="24"/>
        </w:rPr>
      </w:pPr>
    </w:p>
    <w:p w:rsidR="00E3171C" w:rsidRDefault="00E3171C" w:rsidP="00E3171C">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6. </w:t>
      </w:r>
      <w:r>
        <w:rPr>
          <w:rFonts w:ascii="TrebuchetMS" w:hAnsi="TrebuchetMS" w:cs="TrebuchetMS"/>
          <w:sz w:val="24"/>
          <w:szCs w:val="24"/>
        </w:rPr>
        <w:t>What is the probability that the next customer to get the American Breakfast orders either Italian toast or white toast? Explain your reasoning.</w:t>
      </w:r>
    </w:p>
    <w:p w:rsidR="00E3171C" w:rsidRDefault="00E3171C" w:rsidP="00E3171C">
      <w:pPr>
        <w:autoSpaceDE w:val="0"/>
        <w:autoSpaceDN w:val="0"/>
        <w:adjustRightInd w:val="0"/>
        <w:spacing w:after="0" w:line="240" w:lineRule="auto"/>
        <w:rPr>
          <w:rFonts w:ascii="TrebuchetMS-Bold" w:hAnsi="TrebuchetMS-Bold" w:cs="TrebuchetMS-Bold"/>
          <w:b/>
          <w:bCs/>
          <w:sz w:val="24"/>
          <w:szCs w:val="24"/>
        </w:rPr>
      </w:pPr>
    </w:p>
    <w:p w:rsidR="00E3171C" w:rsidRDefault="00E3171C" w:rsidP="00E3171C">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7. REFLECTION: </w:t>
      </w:r>
      <w:r>
        <w:rPr>
          <w:rFonts w:ascii="TrebuchetMS" w:hAnsi="TrebuchetMS" w:cs="TrebuchetMS"/>
          <w:sz w:val="24"/>
          <w:szCs w:val="24"/>
        </w:rPr>
        <w:t>What would an area model look like that models the choices at Fallon’s Bistro?</w:t>
      </w:r>
    </w:p>
    <w:p w:rsidR="00E3171C" w:rsidRDefault="00E3171C" w:rsidP="00E3171C">
      <w:pPr>
        <w:autoSpaceDE w:val="0"/>
        <w:autoSpaceDN w:val="0"/>
        <w:adjustRightInd w:val="0"/>
        <w:spacing w:after="0" w:line="240" w:lineRule="auto"/>
        <w:rPr>
          <w:rFonts w:ascii="TrebuchetMS-Bold" w:hAnsi="TrebuchetMS-Bold" w:cs="TrebuchetMS-Bold"/>
          <w:b/>
          <w:bCs/>
          <w:sz w:val="24"/>
          <w:szCs w:val="24"/>
        </w:rPr>
      </w:pPr>
    </w:p>
    <w:p w:rsidR="00E3171C" w:rsidRDefault="00E3171C" w:rsidP="00E3171C">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8. EXTENSION: </w:t>
      </w:r>
      <w:r>
        <w:rPr>
          <w:rFonts w:ascii="TrebuchetMS" w:hAnsi="TrebuchetMS" w:cs="TrebuchetMS"/>
          <w:sz w:val="24"/>
          <w:szCs w:val="24"/>
        </w:rPr>
        <w:t>Consider the two options below. Choose one option, and respond to its questions.</w:t>
      </w:r>
    </w:p>
    <w:p w:rsidR="00E3171C" w:rsidRDefault="00E3171C" w:rsidP="00E3171C">
      <w:pPr>
        <w:autoSpaceDE w:val="0"/>
        <w:autoSpaceDN w:val="0"/>
        <w:adjustRightInd w:val="0"/>
        <w:spacing w:after="0" w:line="240" w:lineRule="auto"/>
        <w:rPr>
          <w:rFonts w:ascii="Trebuchet-BoldItalic" w:hAnsi="Trebuchet-BoldItalic" w:cs="Trebuchet-BoldItalic"/>
          <w:b/>
          <w:bCs/>
          <w:i/>
          <w:iCs/>
          <w:sz w:val="24"/>
          <w:szCs w:val="24"/>
        </w:rPr>
      </w:pPr>
    </w:p>
    <w:p w:rsidR="00E3171C" w:rsidRDefault="00E3171C" w:rsidP="00E3171C">
      <w:pPr>
        <w:autoSpaceDE w:val="0"/>
        <w:autoSpaceDN w:val="0"/>
        <w:adjustRightInd w:val="0"/>
        <w:spacing w:after="0" w:line="240" w:lineRule="auto"/>
        <w:ind w:firstLine="720"/>
        <w:rPr>
          <w:rFonts w:ascii="TrebuchetMS" w:hAnsi="TrebuchetMS" w:cs="TrebuchetMS"/>
          <w:sz w:val="24"/>
          <w:szCs w:val="24"/>
        </w:rPr>
      </w:pPr>
      <w:r>
        <w:rPr>
          <w:rFonts w:ascii="Trebuchet-BoldItalic" w:hAnsi="Trebuchet-BoldItalic" w:cs="Trebuchet-BoldItalic"/>
          <w:b/>
          <w:bCs/>
          <w:i/>
          <w:iCs/>
          <w:sz w:val="24"/>
          <w:szCs w:val="24"/>
        </w:rPr>
        <w:t xml:space="preserve">Option 1: </w:t>
      </w:r>
      <w:r>
        <w:rPr>
          <w:rFonts w:ascii="TrebuchetMS" w:hAnsi="TrebuchetMS" w:cs="TrebuchetMS"/>
          <w:sz w:val="24"/>
          <w:szCs w:val="24"/>
        </w:rPr>
        <w:t>If Fallon’s Bistro adds pancakes or waffles as a choice to the American</w:t>
      </w:r>
    </w:p>
    <w:p w:rsidR="00E3171C" w:rsidRDefault="00E3171C" w:rsidP="00E3171C">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Breakfast, how does this addition affect the sample space? Where did you add the </w:t>
      </w:r>
      <w:proofErr w:type="gramStart"/>
      <w:r>
        <w:rPr>
          <w:rFonts w:ascii="TrebuchetMS" w:hAnsi="TrebuchetMS" w:cs="TrebuchetMS"/>
          <w:sz w:val="24"/>
          <w:szCs w:val="24"/>
        </w:rPr>
        <w:t>new</w:t>
      </w:r>
      <w:proofErr w:type="gramEnd"/>
    </w:p>
    <w:p w:rsidR="00E3171C" w:rsidRDefault="00E3171C" w:rsidP="00E3171C">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choice</w:t>
      </w:r>
      <w:proofErr w:type="gramEnd"/>
      <w:r>
        <w:rPr>
          <w:rFonts w:ascii="TrebuchetMS" w:hAnsi="TrebuchetMS" w:cs="TrebuchetMS"/>
          <w:sz w:val="24"/>
          <w:szCs w:val="24"/>
        </w:rPr>
        <w:t>? Why did you add it there? Explain your reasoning.</w:t>
      </w:r>
    </w:p>
    <w:p w:rsidR="00E3171C" w:rsidRDefault="00E3171C" w:rsidP="00E3171C">
      <w:pPr>
        <w:autoSpaceDE w:val="0"/>
        <w:autoSpaceDN w:val="0"/>
        <w:adjustRightInd w:val="0"/>
        <w:spacing w:after="0" w:line="240" w:lineRule="auto"/>
        <w:rPr>
          <w:rFonts w:ascii="Trebuchet-BoldItalic" w:hAnsi="Trebuchet-BoldItalic" w:cs="Trebuchet-BoldItalic"/>
          <w:b/>
          <w:bCs/>
          <w:i/>
          <w:iCs/>
          <w:sz w:val="24"/>
          <w:szCs w:val="24"/>
        </w:rPr>
      </w:pPr>
    </w:p>
    <w:p w:rsidR="00E3171C" w:rsidRDefault="00E3171C" w:rsidP="00E3171C">
      <w:pPr>
        <w:autoSpaceDE w:val="0"/>
        <w:autoSpaceDN w:val="0"/>
        <w:adjustRightInd w:val="0"/>
        <w:spacing w:after="0" w:line="240" w:lineRule="auto"/>
        <w:ind w:firstLine="720"/>
        <w:rPr>
          <w:rFonts w:ascii="TrebuchetMS" w:hAnsi="TrebuchetMS" w:cs="TrebuchetMS"/>
          <w:sz w:val="24"/>
          <w:szCs w:val="24"/>
        </w:rPr>
      </w:pPr>
      <w:r>
        <w:rPr>
          <w:rFonts w:ascii="Trebuchet-BoldItalic" w:hAnsi="Trebuchet-BoldItalic" w:cs="Trebuchet-BoldItalic"/>
          <w:b/>
          <w:bCs/>
          <w:i/>
          <w:iCs/>
          <w:sz w:val="24"/>
          <w:szCs w:val="24"/>
        </w:rPr>
        <w:t xml:space="preserve">Option 2: </w:t>
      </w:r>
      <w:r>
        <w:rPr>
          <w:rFonts w:ascii="TrebuchetMS" w:hAnsi="TrebuchetMS" w:cs="TrebuchetMS"/>
          <w:sz w:val="24"/>
          <w:szCs w:val="24"/>
        </w:rPr>
        <w:t>What happens if hard-boiled eggs are added to the egg choices of the</w:t>
      </w:r>
    </w:p>
    <w:p w:rsidR="00E3171C" w:rsidRDefault="00E3171C" w:rsidP="00E3171C">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American Breakfast?</w:t>
      </w:r>
      <w:proofErr w:type="gramEnd"/>
      <w:r>
        <w:rPr>
          <w:rFonts w:ascii="TrebuchetMS" w:hAnsi="TrebuchetMS" w:cs="TrebuchetMS"/>
          <w:sz w:val="24"/>
          <w:szCs w:val="24"/>
        </w:rPr>
        <w:t xml:space="preserve"> How does this addition affect the sample space? Explain your</w:t>
      </w:r>
    </w:p>
    <w:p w:rsidR="00E3171C" w:rsidRDefault="00E3171C" w:rsidP="00E3171C">
      <w:proofErr w:type="gramStart"/>
      <w:r>
        <w:rPr>
          <w:rFonts w:ascii="TrebuchetMS" w:hAnsi="TrebuchetMS" w:cs="TrebuchetMS"/>
          <w:sz w:val="24"/>
          <w:szCs w:val="24"/>
        </w:rPr>
        <w:t>reasoning</w:t>
      </w:r>
      <w:proofErr w:type="gramEnd"/>
      <w:r>
        <w:rPr>
          <w:rFonts w:ascii="TrebuchetMS" w:hAnsi="TrebuchetMS" w:cs="TrebuchetMS"/>
          <w:sz w:val="24"/>
          <w:szCs w:val="24"/>
        </w:rPr>
        <w:t>.</w:t>
      </w:r>
    </w:p>
    <w:sectPr w:rsidR="00E3171C" w:rsidSect="00E317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opperplate">
    <w:panose1 w:val="00000000000000000000"/>
    <w:charset w:val="00"/>
    <w:family w:val="swiss"/>
    <w:notTrueType/>
    <w:pitch w:val="default"/>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3171C"/>
    <w:rsid w:val="009A4488"/>
    <w:rsid w:val="00C20A2C"/>
    <w:rsid w:val="00D50C37"/>
    <w:rsid w:val="00E3171C"/>
    <w:rsid w:val="00EC3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272</Words>
  <Characters>1556</Characters>
  <Application>Microsoft Office Word</Application>
  <DocSecurity>0</DocSecurity>
  <Lines>12</Lines>
  <Paragraphs>3</Paragraphs>
  <ScaleCrop>false</ScaleCrop>
  <Company>FCSS</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davisda</dc:creator>
  <cp:keywords/>
  <dc:description/>
  <cp:lastModifiedBy>davisda</cp:lastModifiedBy>
  <cp:revision>1</cp:revision>
  <dcterms:created xsi:type="dcterms:W3CDTF">2012-10-01T22:42:00Z</dcterms:created>
  <dcterms:modified xsi:type="dcterms:W3CDTF">2012-10-01T22:48:00Z</dcterms:modified>
</cp:coreProperties>
</file>